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9A3B2" w14:textId="77777777" w:rsidR="00470764" w:rsidRPr="00CB503B" w:rsidRDefault="00470764" w:rsidP="00470764">
      <w:pPr>
        <w:pStyle w:val="NormalWeb"/>
        <w:spacing w:before="0" w:beforeAutospacing="0" w:after="0" w:afterAutospacing="0"/>
        <w:jc w:val="center"/>
        <w:rPr>
          <w:rFonts w:ascii="Maiandra GD" w:hAnsi="Maiandra GD" w:cstheme="majorHAnsi"/>
          <w:b/>
          <w:bCs/>
          <w:color w:val="7030A0"/>
          <w:sz w:val="32"/>
          <w:szCs w:val="32"/>
          <w:lang w:val="es-MX"/>
        </w:rPr>
      </w:pPr>
      <w:r>
        <w:rPr>
          <w:rFonts w:ascii="Maiandra GD" w:hAnsi="Maiandra GD" w:cstheme="majorHAnsi"/>
          <w:b/>
          <w:bCs/>
          <w:color w:val="7030A0"/>
          <w:sz w:val="32"/>
          <w:szCs w:val="32"/>
          <w:lang w:val="es-MX"/>
        </w:rPr>
        <w:t>RUTA DEL ESTE</w:t>
      </w:r>
    </w:p>
    <w:p w14:paraId="7D59AD04" w14:textId="77777777" w:rsidR="00470764" w:rsidRDefault="00470764" w:rsidP="00470764">
      <w:pPr>
        <w:pBdr>
          <w:top w:val="nil"/>
          <w:left w:val="nil"/>
          <w:bottom w:val="nil"/>
          <w:right w:val="nil"/>
          <w:between w:val="nil"/>
        </w:pBdr>
        <w:jc w:val="center"/>
        <w:rPr>
          <w:rFonts w:ascii="Maiandra GD" w:eastAsia="Arimo" w:hAnsi="Maiandra GD" w:cstheme="majorHAnsi"/>
          <w:b/>
        </w:rPr>
      </w:pPr>
    </w:p>
    <w:p w14:paraId="744F6BFC" w14:textId="77777777" w:rsidR="00470764" w:rsidRDefault="00470764" w:rsidP="00470764">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 xml:space="preserve"> 08 DÍAS / 07 NOCHES</w:t>
      </w:r>
    </w:p>
    <w:p w14:paraId="25EE945D" w14:textId="77777777" w:rsidR="00470764" w:rsidRPr="00446834" w:rsidRDefault="00470764" w:rsidP="00470764">
      <w:pPr>
        <w:pBdr>
          <w:top w:val="nil"/>
          <w:left w:val="nil"/>
          <w:bottom w:val="nil"/>
          <w:right w:val="nil"/>
          <w:between w:val="nil"/>
        </w:pBdr>
        <w:jc w:val="center"/>
        <w:rPr>
          <w:rFonts w:ascii="Maiandra GD" w:eastAsia="Arimo" w:hAnsi="Maiandra GD" w:cstheme="majorHAnsi"/>
          <w:b/>
        </w:rPr>
      </w:pPr>
    </w:p>
    <w:p w14:paraId="4CBE8A54" w14:textId="77777777" w:rsidR="00470764" w:rsidRDefault="00470764" w:rsidP="00470764">
      <w:pPr>
        <w:pBdr>
          <w:top w:val="nil"/>
          <w:left w:val="nil"/>
          <w:bottom w:val="nil"/>
          <w:right w:val="nil"/>
          <w:between w:val="nil"/>
        </w:pBdr>
        <w:jc w:val="center"/>
        <w:rPr>
          <w:rFonts w:ascii="Maiandra GD" w:eastAsia="Arimo" w:hAnsi="Maiandra GD" w:cstheme="majorHAnsi"/>
          <w:b/>
        </w:rPr>
      </w:pPr>
      <w:r w:rsidRPr="00A9251F">
        <w:rPr>
          <w:rFonts w:ascii="Maiandra GD" w:eastAsia="Arimo" w:hAnsi="Maiandra GD" w:cstheme="majorHAnsi"/>
          <w:b/>
        </w:rPr>
        <w:t xml:space="preserve">Visitando: </w:t>
      </w:r>
      <w:r>
        <w:rPr>
          <w:rFonts w:ascii="Maiandra GD" w:eastAsia="Arimo" w:hAnsi="Maiandra GD" w:cstheme="majorHAnsi"/>
          <w:b/>
        </w:rPr>
        <w:t>Toronto, Niágara, Ottawa, Quebec, Montreal.</w:t>
      </w:r>
    </w:p>
    <w:p w14:paraId="44CD8A7D" w14:textId="77777777" w:rsidR="00470764" w:rsidRDefault="00470764" w:rsidP="00470764">
      <w:pPr>
        <w:pBdr>
          <w:top w:val="nil"/>
          <w:left w:val="nil"/>
          <w:bottom w:val="nil"/>
          <w:right w:val="nil"/>
          <w:between w:val="nil"/>
        </w:pBdr>
        <w:jc w:val="center"/>
        <w:rPr>
          <w:rFonts w:ascii="Maiandra GD" w:eastAsia="Arimo" w:hAnsi="Maiandra GD" w:cstheme="majorHAnsi"/>
          <w:b/>
        </w:rPr>
      </w:pPr>
    </w:p>
    <w:p w14:paraId="1C46AC50" w14:textId="77777777" w:rsidR="00470764" w:rsidRDefault="00470764" w:rsidP="00470764">
      <w:pPr>
        <w:pBdr>
          <w:top w:val="nil"/>
          <w:left w:val="nil"/>
          <w:bottom w:val="nil"/>
          <w:right w:val="nil"/>
          <w:between w:val="nil"/>
        </w:pBdr>
        <w:jc w:val="center"/>
        <w:rPr>
          <w:rFonts w:ascii="Maiandra GD" w:eastAsia="Arimo" w:hAnsi="Maiandra GD" w:cstheme="majorHAnsi"/>
          <w:b/>
        </w:rPr>
      </w:pPr>
      <w:r>
        <w:rPr>
          <w:rFonts w:ascii="Maiandra GD" w:eastAsia="Arimo" w:hAnsi="Maiandra GD" w:cstheme="majorHAnsi"/>
          <w:b/>
        </w:rPr>
        <w:t>SALIDAS LOS DOMINGO</w:t>
      </w:r>
    </w:p>
    <w:p w14:paraId="5E4D36CD" w14:textId="77777777" w:rsidR="00470764" w:rsidRPr="00A9251F" w:rsidRDefault="00470764" w:rsidP="00470764">
      <w:pPr>
        <w:pBdr>
          <w:top w:val="nil"/>
          <w:left w:val="nil"/>
          <w:bottom w:val="nil"/>
          <w:right w:val="nil"/>
          <w:between w:val="nil"/>
        </w:pBdr>
        <w:jc w:val="center"/>
        <w:rPr>
          <w:rFonts w:ascii="Maiandra GD" w:eastAsia="Arimo" w:hAnsi="Maiandra GD" w:cstheme="majorHAnsi"/>
          <w:b/>
        </w:rPr>
      </w:pPr>
    </w:p>
    <w:p w14:paraId="533C4A16" w14:textId="77777777" w:rsidR="00470764" w:rsidRDefault="00470764" w:rsidP="00470764">
      <w:pPr>
        <w:pBdr>
          <w:top w:val="nil"/>
          <w:left w:val="nil"/>
          <w:bottom w:val="nil"/>
          <w:right w:val="nil"/>
          <w:between w:val="nil"/>
        </w:pBdr>
        <w:jc w:val="both"/>
        <w:rPr>
          <w:rFonts w:ascii="Maiandra GD" w:eastAsia="Arimo" w:hAnsi="Maiandra GD" w:cstheme="majorHAnsi"/>
          <w:b/>
        </w:rPr>
      </w:pPr>
    </w:p>
    <w:p w14:paraId="4AF3123F" w14:textId="77777777" w:rsidR="00470764" w:rsidRPr="00A9251F" w:rsidRDefault="00470764" w:rsidP="00470764">
      <w:pPr>
        <w:pBdr>
          <w:top w:val="nil"/>
          <w:left w:val="nil"/>
          <w:bottom w:val="nil"/>
          <w:right w:val="nil"/>
          <w:between w:val="nil"/>
        </w:pBdr>
        <w:jc w:val="both"/>
        <w:rPr>
          <w:rFonts w:ascii="Maiandra GD" w:eastAsia="Arimo" w:hAnsi="Maiandra GD" w:cstheme="majorHAnsi"/>
          <w:b/>
        </w:rPr>
      </w:pPr>
      <w:r>
        <w:rPr>
          <w:rFonts w:ascii="Maiandra GD" w:eastAsia="Arimo" w:hAnsi="Maiandra GD" w:cstheme="majorHAnsi"/>
          <w:b/>
        </w:rPr>
        <w:t>DIA 1</w:t>
      </w:r>
      <w:r>
        <w:rPr>
          <w:rFonts w:ascii="Maiandra GD" w:eastAsia="Arimo" w:hAnsi="Maiandra GD" w:cstheme="majorHAnsi"/>
          <w:b/>
        </w:rPr>
        <w:tab/>
      </w:r>
      <w:r>
        <w:rPr>
          <w:rFonts w:ascii="Maiandra GD" w:eastAsia="Arimo" w:hAnsi="Maiandra GD" w:cstheme="majorHAnsi"/>
          <w:b/>
        </w:rPr>
        <w:tab/>
        <w:t>TORONTO</w:t>
      </w:r>
    </w:p>
    <w:p w14:paraId="6A0FD612" w14:textId="77777777" w:rsidR="00470764" w:rsidRDefault="00470764" w:rsidP="00470764">
      <w:pPr>
        <w:pBdr>
          <w:top w:val="nil"/>
          <w:left w:val="nil"/>
          <w:bottom w:val="nil"/>
          <w:right w:val="nil"/>
          <w:between w:val="nil"/>
        </w:pBdr>
        <w:jc w:val="both"/>
        <w:rPr>
          <w:rFonts w:ascii="Maiandra GD" w:hAnsi="Maiandra GD" w:cstheme="majorHAnsi"/>
        </w:rPr>
      </w:pPr>
      <w:r>
        <w:rPr>
          <w:rFonts w:ascii="Maiandra GD" w:hAnsi="Maiandra GD" w:cstheme="majorHAnsi"/>
        </w:rPr>
        <w:t>Llegada a Toronto, r</w:t>
      </w:r>
      <w:r w:rsidRPr="002C5E94">
        <w:rPr>
          <w:rFonts w:ascii="Maiandra GD" w:hAnsi="Maiandra GD" w:cstheme="majorHAnsi"/>
        </w:rPr>
        <w:t>ecepción y traslado al hotel elegido. Alojamiento.</w:t>
      </w:r>
    </w:p>
    <w:p w14:paraId="7C9472E9" w14:textId="77777777" w:rsidR="00470764" w:rsidRDefault="00470764" w:rsidP="00470764">
      <w:pPr>
        <w:pBdr>
          <w:top w:val="nil"/>
          <w:left w:val="nil"/>
          <w:bottom w:val="nil"/>
          <w:right w:val="nil"/>
          <w:between w:val="nil"/>
        </w:pBdr>
        <w:jc w:val="both"/>
        <w:rPr>
          <w:rFonts w:ascii="Maiandra GD" w:hAnsi="Maiandra GD" w:cstheme="majorHAnsi"/>
        </w:rPr>
      </w:pPr>
    </w:p>
    <w:p w14:paraId="660956F1" w14:textId="77777777" w:rsidR="00470764" w:rsidRDefault="00470764" w:rsidP="00470764">
      <w:pPr>
        <w:pBdr>
          <w:top w:val="nil"/>
          <w:left w:val="nil"/>
          <w:bottom w:val="nil"/>
          <w:right w:val="nil"/>
          <w:between w:val="nil"/>
        </w:pBdr>
        <w:jc w:val="both"/>
        <w:rPr>
          <w:rFonts w:ascii="Maiandra GD" w:eastAsia="Arimo" w:hAnsi="Maiandra GD" w:cstheme="majorHAnsi"/>
          <w:b/>
        </w:rPr>
      </w:pPr>
      <w:r>
        <w:rPr>
          <w:rFonts w:ascii="Maiandra GD" w:eastAsia="Arimo" w:hAnsi="Maiandra GD" w:cstheme="majorHAnsi"/>
          <w:b/>
        </w:rPr>
        <w:t>DIA 2</w:t>
      </w:r>
      <w:r>
        <w:rPr>
          <w:rFonts w:ascii="Maiandra GD" w:eastAsia="Arimo" w:hAnsi="Maiandra GD" w:cstheme="majorHAnsi"/>
          <w:b/>
        </w:rPr>
        <w:tab/>
      </w:r>
      <w:r>
        <w:rPr>
          <w:rFonts w:ascii="Maiandra GD" w:eastAsia="Arimo" w:hAnsi="Maiandra GD" w:cstheme="majorHAnsi"/>
          <w:b/>
        </w:rPr>
        <w:tab/>
        <w:t>TORONTO &amp; NIÁGARA (132 km)</w:t>
      </w:r>
    </w:p>
    <w:p w14:paraId="0F5956F6" w14:textId="77777777" w:rsidR="00470764" w:rsidRPr="00CB503B" w:rsidRDefault="00470764" w:rsidP="00470764">
      <w:pPr>
        <w:pBdr>
          <w:top w:val="nil"/>
          <w:left w:val="nil"/>
          <w:bottom w:val="nil"/>
          <w:right w:val="nil"/>
          <w:between w:val="nil"/>
        </w:pBdr>
        <w:jc w:val="both"/>
        <w:rPr>
          <w:rFonts w:ascii="Maiandra GD" w:hAnsi="Maiandra GD" w:cstheme="majorHAnsi"/>
        </w:rPr>
      </w:pPr>
      <w:r w:rsidRPr="00CB503B">
        <w:rPr>
          <w:rFonts w:ascii="Maiandra GD" w:hAnsi="Maiandra GD" w:cstheme="majorHAnsi"/>
        </w:rPr>
        <w:t xml:space="preserve">Desayuno en el hotel. El recorrido empieza visitando Toronto, capital económica del país: recorrido por el antiguo y nuevo City Hall, el Parlamento, el barrio chino, la Universidad de Toronto, la Torre CN </w:t>
      </w:r>
      <w:r w:rsidRPr="00AD4A28">
        <w:rPr>
          <w:rFonts w:ascii="Maiandra GD" w:hAnsi="Maiandra GD" w:cstheme="majorHAnsi"/>
          <w:b/>
          <w:bCs/>
        </w:rPr>
        <w:t>(subida opcional).</w:t>
      </w:r>
      <w:r w:rsidRPr="00CB503B">
        <w:rPr>
          <w:rFonts w:ascii="Maiandra GD" w:hAnsi="Maiandra GD" w:cstheme="majorHAnsi"/>
        </w:rPr>
        <w:t xml:space="preserve"> Continuaremos nuestro paseo para llegar a las Cataratas del Niágara. La excursión en barco «</w:t>
      </w:r>
      <w:proofErr w:type="spellStart"/>
      <w:r w:rsidRPr="00CB503B">
        <w:rPr>
          <w:rFonts w:ascii="Maiandra GD" w:hAnsi="Maiandra GD" w:cstheme="majorHAnsi"/>
        </w:rPr>
        <w:t>Voyage</w:t>
      </w:r>
      <w:proofErr w:type="spellEnd"/>
      <w:r w:rsidRPr="00CB503B">
        <w:rPr>
          <w:rFonts w:ascii="Maiandra GD" w:hAnsi="Maiandra GD" w:cstheme="majorHAnsi"/>
        </w:rPr>
        <w:t xml:space="preserve"> </w:t>
      </w:r>
      <w:proofErr w:type="spellStart"/>
      <w:r w:rsidRPr="00CB503B">
        <w:rPr>
          <w:rFonts w:ascii="Maiandra GD" w:hAnsi="Maiandra GD" w:cstheme="majorHAnsi"/>
        </w:rPr>
        <w:t>to</w:t>
      </w:r>
      <w:proofErr w:type="spellEnd"/>
      <w:r w:rsidRPr="00CB503B">
        <w:rPr>
          <w:rFonts w:ascii="Maiandra GD" w:hAnsi="Maiandra GD" w:cstheme="majorHAnsi"/>
        </w:rPr>
        <w:t xml:space="preserve"> </w:t>
      </w:r>
      <w:proofErr w:type="spellStart"/>
      <w:r w:rsidRPr="00CB503B">
        <w:rPr>
          <w:rFonts w:ascii="Maiandra GD" w:hAnsi="Maiandra GD" w:cstheme="majorHAnsi"/>
        </w:rPr>
        <w:t>the</w:t>
      </w:r>
      <w:proofErr w:type="spellEnd"/>
      <w:r w:rsidRPr="00CB503B">
        <w:rPr>
          <w:rFonts w:ascii="Maiandra GD" w:hAnsi="Maiandra GD" w:cstheme="majorHAnsi"/>
        </w:rPr>
        <w:t xml:space="preserve"> Falls» </w:t>
      </w:r>
      <w:r w:rsidRPr="006E56A3">
        <w:rPr>
          <w:rFonts w:ascii="Maiandra GD" w:hAnsi="Maiandra GD" w:cstheme="majorHAnsi"/>
          <w:color w:val="7030A0"/>
        </w:rPr>
        <w:t>(disponible del 15 de mayo al 15 de octubre</w:t>
      </w:r>
      <w:r w:rsidRPr="00CB503B">
        <w:rPr>
          <w:rFonts w:ascii="Maiandra GD" w:hAnsi="Maiandra GD" w:cstheme="majorHAnsi"/>
        </w:rPr>
        <w:t>, fuera de estas fechas, la actividad será reemplazada por los túneles escénicos) los llevará al corazón de las cataratas. Tiempo libre para explorar Niágara y ver las cataratas iluminadas por la noche. Alojamiento en Niágara Falls.</w:t>
      </w:r>
    </w:p>
    <w:p w14:paraId="7169D50F" w14:textId="77777777" w:rsidR="00470764" w:rsidRDefault="00470764" w:rsidP="00470764">
      <w:pPr>
        <w:pBdr>
          <w:top w:val="nil"/>
          <w:left w:val="nil"/>
          <w:bottom w:val="nil"/>
          <w:right w:val="nil"/>
          <w:between w:val="nil"/>
        </w:pBdr>
        <w:jc w:val="both"/>
        <w:rPr>
          <w:rFonts w:ascii="Maiandra GD" w:eastAsia="Arimo" w:hAnsi="Maiandra GD" w:cstheme="majorHAnsi"/>
          <w:b/>
        </w:rPr>
      </w:pPr>
    </w:p>
    <w:p w14:paraId="041F9B69" w14:textId="77777777" w:rsidR="00470764" w:rsidRDefault="00470764" w:rsidP="00470764">
      <w:pPr>
        <w:pStyle w:val="Ttulo3"/>
        <w:rPr>
          <w:rFonts w:ascii="Maiandra GD" w:eastAsia="Arimo" w:hAnsi="Maiandra GD" w:cstheme="majorHAnsi"/>
          <w:b/>
          <w:color w:val="auto"/>
          <w:sz w:val="22"/>
          <w:szCs w:val="22"/>
        </w:rPr>
      </w:pPr>
      <w:r w:rsidRPr="005771E1">
        <w:rPr>
          <w:rFonts w:ascii="Maiandra GD" w:eastAsia="Arimo" w:hAnsi="Maiandra GD" w:cstheme="majorHAnsi"/>
          <w:b/>
          <w:color w:val="000000" w:themeColor="text1"/>
        </w:rPr>
        <w:t>DIA 3</w:t>
      </w:r>
      <w:r w:rsidRPr="005771E1">
        <w:rPr>
          <w:rFonts w:ascii="Maiandra GD" w:eastAsia="Arimo" w:hAnsi="Maiandra GD" w:cstheme="majorHAnsi"/>
          <w:b/>
          <w:color w:val="000000" w:themeColor="text1"/>
        </w:rPr>
        <w:tab/>
      </w:r>
      <w:r>
        <w:rPr>
          <w:rFonts w:ascii="Maiandra GD" w:eastAsia="Arimo" w:hAnsi="Maiandra GD" w:cstheme="majorHAnsi"/>
          <w:b/>
        </w:rPr>
        <w:tab/>
      </w:r>
      <w:r w:rsidRPr="00CB503B">
        <w:rPr>
          <w:rFonts w:ascii="Maiandra GD" w:eastAsia="Arimo" w:hAnsi="Maiandra GD" w:cstheme="majorHAnsi"/>
          <w:b/>
          <w:color w:val="auto"/>
          <w:sz w:val="22"/>
          <w:szCs w:val="22"/>
        </w:rPr>
        <w:t>NIÁGARA &amp; MIL ISLAS &amp; OTTAW</w:t>
      </w:r>
      <w:r>
        <w:rPr>
          <w:rFonts w:ascii="Maiandra GD" w:eastAsia="Arimo" w:hAnsi="Maiandra GD" w:cstheme="majorHAnsi"/>
          <w:b/>
          <w:color w:val="auto"/>
          <w:sz w:val="22"/>
          <w:szCs w:val="22"/>
        </w:rPr>
        <w:t>A (577 km)</w:t>
      </w:r>
    </w:p>
    <w:p w14:paraId="4B99C178" w14:textId="77777777" w:rsidR="00470764" w:rsidRPr="00AD4A28" w:rsidRDefault="00470764" w:rsidP="00470764">
      <w:pPr>
        <w:jc w:val="both"/>
        <w:rPr>
          <w:rFonts w:ascii="Maiandra GD" w:hAnsi="Maiandra GD" w:cstheme="majorHAnsi"/>
        </w:rPr>
      </w:pPr>
      <w:r w:rsidRPr="00AD4A28">
        <w:rPr>
          <w:rFonts w:ascii="Maiandra GD" w:hAnsi="Maiandra GD" w:cstheme="majorHAnsi"/>
        </w:rPr>
        <w:t>Desayuno en el hotel. El recorrido de nuestro tour continúa hacia Mil Islas. Crucero por las Islas de una hora donde pueden apreciar diversos paisajes (</w:t>
      </w:r>
      <w:r w:rsidRPr="006E56A3">
        <w:rPr>
          <w:rFonts w:ascii="Maiandra GD" w:hAnsi="Maiandra GD" w:cstheme="majorHAnsi"/>
          <w:color w:val="7030A0"/>
        </w:rPr>
        <w:t>disponible de mayo a octubre</w:t>
      </w:r>
      <w:r w:rsidRPr="00AD4A28">
        <w:rPr>
          <w:rFonts w:ascii="Maiandra GD" w:hAnsi="Maiandra GD" w:cstheme="majorHAnsi"/>
        </w:rPr>
        <w:t xml:space="preserve">, fuera de estas fechas la actividad será reemplazada por del Museo de la civilización en Quebec). Al final del crucero, salida con dirección a Ottawa, la capital de Canadá. Podrán apreciar el Parlamento de Canadá, la Residencia del primer ministro, la Residencia del Gobernador General y otros edificios del Gobierno. Al final del recorrido podrán visitar el Mercado </w:t>
      </w:r>
      <w:proofErr w:type="spellStart"/>
      <w:r w:rsidRPr="00AD4A28">
        <w:rPr>
          <w:rFonts w:ascii="Maiandra GD" w:hAnsi="Maiandra GD" w:cstheme="majorHAnsi"/>
        </w:rPr>
        <w:t>Byward</w:t>
      </w:r>
      <w:proofErr w:type="spellEnd"/>
      <w:r w:rsidRPr="00AD4A28">
        <w:rPr>
          <w:rFonts w:ascii="Maiandra GD" w:hAnsi="Maiandra GD" w:cstheme="majorHAnsi"/>
        </w:rPr>
        <w:t>. Tiempo libre por la noche. Alojamiento en Ottawa.</w:t>
      </w:r>
    </w:p>
    <w:p w14:paraId="649FE684" w14:textId="77777777" w:rsidR="00470764" w:rsidRPr="00AD4A28" w:rsidRDefault="00470764" w:rsidP="00470764"/>
    <w:p w14:paraId="655B528F" w14:textId="77777777" w:rsidR="00470764" w:rsidRDefault="00470764" w:rsidP="00470764">
      <w:pPr>
        <w:rPr>
          <w:rFonts w:ascii="Maiandra GD" w:hAnsi="Maiandra GD"/>
          <w:b/>
          <w:bCs/>
        </w:rPr>
      </w:pPr>
      <w:r>
        <w:rPr>
          <w:rFonts w:ascii="Maiandra GD" w:hAnsi="Maiandra GD"/>
          <w:b/>
          <w:bCs/>
        </w:rPr>
        <w:t>DIA 4</w:t>
      </w:r>
      <w:r>
        <w:rPr>
          <w:rFonts w:ascii="Maiandra GD" w:hAnsi="Maiandra GD"/>
          <w:b/>
          <w:bCs/>
        </w:rPr>
        <w:tab/>
      </w:r>
      <w:r w:rsidRPr="00CB503B">
        <w:rPr>
          <w:rFonts w:ascii="Maiandra GD" w:hAnsi="Maiandra GD"/>
          <w:b/>
          <w:bCs/>
        </w:rPr>
        <w:t xml:space="preserve"> </w:t>
      </w:r>
      <w:r w:rsidRPr="00CB503B">
        <w:rPr>
          <w:rFonts w:ascii="Maiandra GD" w:hAnsi="Maiandra GD"/>
          <w:b/>
          <w:bCs/>
        </w:rPr>
        <w:tab/>
      </w:r>
      <w:r>
        <w:rPr>
          <w:rFonts w:ascii="Maiandra GD" w:hAnsi="Maiandra GD"/>
          <w:b/>
          <w:bCs/>
        </w:rPr>
        <w:t>OTTAWA &amp; QUEBEC (440 km)</w:t>
      </w:r>
    </w:p>
    <w:p w14:paraId="7B7B1468" w14:textId="77777777" w:rsidR="00470764" w:rsidRPr="00AD4A28" w:rsidRDefault="00470764" w:rsidP="00470764">
      <w:pPr>
        <w:jc w:val="both"/>
        <w:rPr>
          <w:rFonts w:ascii="Maiandra GD" w:hAnsi="Maiandra GD" w:cstheme="majorHAnsi"/>
        </w:rPr>
      </w:pPr>
      <w:r w:rsidRPr="00AD4A28">
        <w:rPr>
          <w:rFonts w:ascii="Maiandra GD" w:hAnsi="Maiandra GD" w:cstheme="majorHAnsi"/>
        </w:rPr>
        <w:t xml:space="preserve">Desayuno en el hotel. Por la mañana, salida hacia la ciudad de Quebec, la ciudad más antigua de Canadá y declarada Patrimonio cultural de la Humanidad por la UNESCO. Recorrido por la Plaza de Armas, la Plaza Real, el barrio Petit </w:t>
      </w:r>
      <w:proofErr w:type="spellStart"/>
      <w:r w:rsidRPr="00AD4A28">
        <w:rPr>
          <w:rFonts w:ascii="Maiandra GD" w:hAnsi="Maiandra GD" w:cstheme="majorHAnsi"/>
        </w:rPr>
        <w:t>Champlain</w:t>
      </w:r>
      <w:proofErr w:type="spellEnd"/>
      <w:r w:rsidRPr="00AD4A28">
        <w:rPr>
          <w:rFonts w:ascii="Maiandra GD" w:hAnsi="Maiandra GD" w:cstheme="majorHAnsi"/>
        </w:rPr>
        <w:t xml:space="preserve">, el Parlamento de Quebec, la Terraza </w:t>
      </w:r>
      <w:proofErr w:type="spellStart"/>
      <w:r w:rsidRPr="00AD4A28">
        <w:rPr>
          <w:rFonts w:ascii="Maiandra GD" w:hAnsi="Maiandra GD" w:cstheme="majorHAnsi"/>
        </w:rPr>
        <w:t>Dufferin</w:t>
      </w:r>
      <w:proofErr w:type="spellEnd"/>
      <w:r w:rsidRPr="00AD4A28">
        <w:rPr>
          <w:rFonts w:ascii="Maiandra GD" w:hAnsi="Maiandra GD" w:cstheme="majorHAnsi"/>
        </w:rPr>
        <w:t xml:space="preserve">, el Castillo </w:t>
      </w:r>
      <w:proofErr w:type="spellStart"/>
      <w:r w:rsidRPr="00AD4A28">
        <w:rPr>
          <w:rFonts w:ascii="Maiandra GD" w:hAnsi="Maiandra GD" w:cstheme="majorHAnsi"/>
        </w:rPr>
        <w:t>Frontenac</w:t>
      </w:r>
      <w:proofErr w:type="spellEnd"/>
      <w:r w:rsidRPr="00AD4A28">
        <w:rPr>
          <w:rFonts w:ascii="Maiandra GD" w:hAnsi="Maiandra GD" w:cstheme="majorHAnsi"/>
        </w:rPr>
        <w:t>, las calles Saint-Jean y Grande-</w:t>
      </w:r>
      <w:proofErr w:type="spellStart"/>
      <w:r w:rsidRPr="00AD4A28">
        <w:rPr>
          <w:rFonts w:ascii="Maiandra GD" w:hAnsi="Maiandra GD" w:cstheme="majorHAnsi"/>
        </w:rPr>
        <w:t>Allée</w:t>
      </w:r>
      <w:proofErr w:type="spellEnd"/>
      <w:r w:rsidRPr="00AD4A28">
        <w:rPr>
          <w:rFonts w:ascii="Maiandra GD" w:hAnsi="Maiandra GD" w:cstheme="majorHAnsi"/>
        </w:rPr>
        <w:t xml:space="preserve"> y el Viejo Puerto. Tiempo libre por la noche. Alojamiento en Quebec.</w:t>
      </w:r>
    </w:p>
    <w:p w14:paraId="3BCADF87" w14:textId="77777777" w:rsidR="00470764" w:rsidRDefault="00470764" w:rsidP="00470764">
      <w:pPr>
        <w:rPr>
          <w:rFonts w:ascii="Maiandra GD" w:hAnsi="Maiandra GD"/>
          <w:b/>
          <w:bCs/>
        </w:rPr>
      </w:pPr>
    </w:p>
    <w:p w14:paraId="70EE20B9" w14:textId="77777777" w:rsidR="00470764" w:rsidRDefault="00470764" w:rsidP="00470764">
      <w:pPr>
        <w:rPr>
          <w:rFonts w:ascii="Maiandra GD" w:hAnsi="Maiandra GD"/>
          <w:b/>
          <w:bCs/>
        </w:rPr>
      </w:pPr>
      <w:r>
        <w:rPr>
          <w:rFonts w:ascii="Maiandra GD" w:hAnsi="Maiandra GD"/>
          <w:b/>
          <w:bCs/>
        </w:rPr>
        <w:t>DIA 5</w:t>
      </w:r>
      <w:r>
        <w:rPr>
          <w:rFonts w:ascii="Maiandra GD" w:hAnsi="Maiandra GD"/>
          <w:b/>
          <w:bCs/>
        </w:rPr>
        <w:tab/>
      </w:r>
      <w:r>
        <w:rPr>
          <w:rFonts w:ascii="Maiandra GD" w:hAnsi="Maiandra GD"/>
          <w:b/>
          <w:bCs/>
        </w:rPr>
        <w:tab/>
        <w:t>QUEBEC</w:t>
      </w:r>
    </w:p>
    <w:p w14:paraId="7A6A3B82" w14:textId="77777777" w:rsidR="00470764" w:rsidRDefault="00470764" w:rsidP="00470764">
      <w:pPr>
        <w:jc w:val="both"/>
        <w:rPr>
          <w:rFonts w:ascii="Maiandra GD" w:hAnsi="Maiandra GD" w:cstheme="majorHAnsi"/>
        </w:rPr>
      </w:pPr>
      <w:r w:rsidRPr="00AD4A28">
        <w:rPr>
          <w:rFonts w:ascii="Maiandra GD" w:hAnsi="Maiandra GD" w:cstheme="majorHAnsi"/>
        </w:rPr>
        <w:t xml:space="preserve">Desayuno en el hotel. Día libre sin transporte para recorrer la ciudad de Quebec a su antojo o para una actividad </w:t>
      </w:r>
      <w:r w:rsidRPr="00AD4A28">
        <w:rPr>
          <w:rFonts w:ascii="Maiandra GD" w:hAnsi="Maiandra GD" w:cstheme="majorHAnsi"/>
          <w:b/>
          <w:bCs/>
        </w:rPr>
        <w:t>opcional</w:t>
      </w:r>
      <w:r>
        <w:rPr>
          <w:rFonts w:ascii="Maiandra GD" w:hAnsi="Maiandra GD" w:cstheme="majorHAnsi"/>
          <w:b/>
          <w:bCs/>
        </w:rPr>
        <w:t xml:space="preserve">, </w:t>
      </w:r>
      <w:r>
        <w:rPr>
          <w:rFonts w:ascii="Maiandra GD" w:hAnsi="Maiandra GD" w:cstheme="majorHAnsi"/>
        </w:rPr>
        <w:t xml:space="preserve">como un Crucero de observación de las ballenas de </w:t>
      </w:r>
      <w:proofErr w:type="spellStart"/>
      <w:r>
        <w:rPr>
          <w:rFonts w:ascii="Maiandra GD" w:hAnsi="Maiandra GD" w:cstheme="majorHAnsi"/>
        </w:rPr>
        <w:t>Tadoussac</w:t>
      </w:r>
      <w:proofErr w:type="spellEnd"/>
      <w:r>
        <w:rPr>
          <w:rFonts w:ascii="Maiandra GD" w:hAnsi="Maiandra GD" w:cstheme="majorHAnsi"/>
        </w:rPr>
        <w:t xml:space="preserve"> o Tour Costa </w:t>
      </w:r>
      <w:proofErr w:type="spellStart"/>
      <w:r>
        <w:rPr>
          <w:rFonts w:ascii="Maiandra GD" w:hAnsi="Maiandra GD" w:cstheme="majorHAnsi"/>
        </w:rPr>
        <w:t>Beaupré</w:t>
      </w:r>
      <w:proofErr w:type="spellEnd"/>
      <w:r w:rsidRPr="00AD4A28">
        <w:rPr>
          <w:rFonts w:ascii="Maiandra GD" w:hAnsi="Maiandra GD" w:cstheme="majorHAnsi"/>
        </w:rPr>
        <w:t>. Alojamiento en Quebec.</w:t>
      </w:r>
    </w:p>
    <w:p w14:paraId="5879F66B" w14:textId="77777777" w:rsidR="00470764" w:rsidRPr="00AD4A28" w:rsidRDefault="00470764" w:rsidP="00470764">
      <w:pPr>
        <w:jc w:val="both"/>
        <w:rPr>
          <w:rFonts w:ascii="Maiandra GD" w:hAnsi="Maiandra GD" w:cstheme="majorHAnsi"/>
        </w:rPr>
      </w:pPr>
    </w:p>
    <w:p w14:paraId="59EF3B04" w14:textId="77777777" w:rsidR="00470764" w:rsidRDefault="00470764" w:rsidP="00470764">
      <w:pPr>
        <w:rPr>
          <w:rFonts w:ascii="Maiandra GD" w:hAnsi="Maiandra GD"/>
          <w:b/>
          <w:bCs/>
        </w:rPr>
      </w:pPr>
      <w:r>
        <w:rPr>
          <w:rFonts w:ascii="Maiandra GD" w:hAnsi="Maiandra GD"/>
          <w:b/>
          <w:bCs/>
        </w:rPr>
        <w:t>DIA 6</w:t>
      </w:r>
      <w:r>
        <w:rPr>
          <w:rFonts w:ascii="Maiandra GD" w:hAnsi="Maiandra GD"/>
          <w:b/>
          <w:bCs/>
        </w:rPr>
        <w:tab/>
      </w:r>
      <w:r>
        <w:rPr>
          <w:rFonts w:ascii="Maiandra GD" w:hAnsi="Maiandra GD"/>
          <w:b/>
          <w:bCs/>
        </w:rPr>
        <w:tab/>
        <w:t>QUEBEC &amp; MONTREAL (252 km)</w:t>
      </w:r>
    </w:p>
    <w:p w14:paraId="49B7E19E" w14:textId="77777777" w:rsidR="00470764" w:rsidRPr="00AD4A28" w:rsidRDefault="00470764" w:rsidP="00470764">
      <w:pPr>
        <w:jc w:val="both"/>
        <w:rPr>
          <w:rFonts w:ascii="Maiandra GD" w:eastAsia="Arimo" w:hAnsi="Maiandra GD" w:cstheme="majorHAnsi"/>
        </w:rPr>
      </w:pPr>
      <w:r w:rsidRPr="00AD4A28">
        <w:rPr>
          <w:rFonts w:ascii="Maiandra GD" w:eastAsia="Arimo" w:hAnsi="Maiandra GD" w:cstheme="majorHAnsi"/>
        </w:rPr>
        <w:t xml:space="preserve">Desayuno en el hotel. Salida hacia Montreal, la segunda ciudad francófona después de París. Llegada a Montreal. Visita de la ciudad de Montreal pasando por el barrio histórico llamado </w:t>
      </w:r>
      <w:proofErr w:type="spellStart"/>
      <w:r w:rsidRPr="00AD4A28">
        <w:rPr>
          <w:rFonts w:ascii="Maiandra GD" w:eastAsia="Arimo" w:hAnsi="Maiandra GD" w:cstheme="majorHAnsi"/>
        </w:rPr>
        <w:t>Vieux</w:t>
      </w:r>
      <w:proofErr w:type="spellEnd"/>
      <w:r w:rsidRPr="00AD4A28">
        <w:rPr>
          <w:rFonts w:ascii="Maiandra GD" w:eastAsia="Arimo" w:hAnsi="Maiandra GD" w:cstheme="majorHAnsi"/>
        </w:rPr>
        <w:t xml:space="preserve">-Montreal, la basílica </w:t>
      </w:r>
      <w:proofErr w:type="spellStart"/>
      <w:r w:rsidRPr="00AD4A28">
        <w:rPr>
          <w:rFonts w:ascii="Maiandra GD" w:eastAsia="Arimo" w:hAnsi="Maiandra GD" w:cstheme="majorHAnsi"/>
        </w:rPr>
        <w:t>Notre</w:t>
      </w:r>
      <w:proofErr w:type="spellEnd"/>
      <w:r w:rsidRPr="00AD4A28">
        <w:rPr>
          <w:rFonts w:ascii="Maiandra GD" w:eastAsia="Arimo" w:hAnsi="Maiandra GD" w:cstheme="majorHAnsi"/>
        </w:rPr>
        <w:t>-Dame (entrada no incluida), el parque del Mont-Royal, la red subterránea de túneles y galerías que unen más de 2000 tiendas, restaurantes, museos, universidades y edificios del centro de la ciudad. Alojamiento en Montreal. </w:t>
      </w:r>
    </w:p>
    <w:p w14:paraId="2E574A15" w14:textId="77777777" w:rsidR="00470764" w:rsidRPr="00AD4A28" w:rsidRDefault="00470764" w:rsidP="00470764">
      <w:pPr>
        <w:jc w:val="both"/>
        <w:rPr>
          <w:rFonts w:ascii="Maiandra GD" w:eastAsia="Arimo" w:hAnsi="Maiandra GD" w:cstheme="majorHAnsi"/>
        </w:rPr>
      </w:pPr>
    </w:p>
    <w:p w14:paraId="65C1DFBE" w14:textId="77777777" w:rsidR="00470764" w:rsidRDefault="00470764" w:rsidP="00470764">
      <w:pPr>
        <w:rPr>
          <w:rFonts w:ascii="Maiandra GD" w:hAnsi="Maiandra GD"/>
          <w:b/>
          <w:bCs/>
        </w:rPr>
      </w:pPr>
    </w:p>
    <w:p w14:paraId="59B16D3D" w14:textId="77777777" w:rsidR="00470764" w:rsidRDefault="00470764" w:rsidP="00470764">
      <w:pPr>
        <w:rPr>
          <w:rFonts w:ascii="Maiandra GD" w:hAnsi="Maiandra GD"/>
          <w:b/>
          <w:bCs/>
        </w:rPr>
      </w:pPr>
    </w:p>
    <w:p w14:paraId="06B8A89C" w14:textId="77777777" w:rsidR="00470764" w:rsidRDefault="00470764" w:rsidP="00470764">
      <w:pPr>
        <w:rPr>
          <w:rFonts w:ascii="Maiandra GD" w:hAnsi="Maiandra GD" w:cstheme="majorHAnsi"/>
        </w:rPr>
      </w:pPr>
      <w:r>
        <w:rPr>
          <w:rFonts w:ascii="Maiandra GD" w:hAnsi="Maiandra GD"/>
          <w:b/>
          <w:bCs/>
        </w:rPr>
        <w:lastRenderedPageBreak/>
        <w:t xml:space="preserve">DIA 7 </w:t>
      </w:r>
      <w:r>
        <w:rPr>
          <w:rFonts w:ascii="Maiandra GD" w:hAnsi="Maiandra GD"/>
          <w:b/>
          <w:bCs/>
        </w:rPr>
        <w:tab/>
      </w:r>
      <w:r>
        <w:rPr>
          <w:rFonts w:ascii="Maiandra GD" w:hAnsi="Maiandra GD"/>
          <w:b/>
          <w:bCs/>
        </w:rPr>
        <w:tab/>
        <w:t>MONTREAL</w:t>
      </w:r>
    </w:p>
    <w:p w14:paraId="75292E47" w14:textId="77777777" w:rsidR="00470764" w:rsidRPr="00AD4A28" w:rsidRDefault="00470764" w:rsidP="00470764">
      <w:pPr>
        <w:pBdr>
          <w:top w:val="nil"/>
          <w:left w:val="nil"/>
          <w:bottom w:val="nil"/>
          <w:right w:val="nil"/>
          <w:between w:val="nil"/>
        </w:pBdr>
        <w:jc w:val="both"/>
        <w:rPr>
          <w:rFonts w:ascii="Maiandra GD" w:eastAsia="Arimo" w:hAnsi="Maiandra GD" w:cstheme="majorHAnsi"/>
        </w:rPr>
      </w:pPr>
      <w:r w:rsidRPr="00AD4A28">
        <w:rPr>
          <w:rFonts w:ascii="Maiandra GD" w:eastAsia="Arimo" w:hAnsi="Maiandra GD" w:cstheme="majorHAnsi"/>
        </w:rPr>
        <w:t xml:space="preserve">Desayuno en el hotel. Día libre sin transporte en Montreal para recorrer la ciudad a su antojo o para una excursión </w:t>
      </w:r>
      <w:r w:rsidRPr="00AD4A28">
        <w:rPr>
          <w:rFonts w:ascii="Maiandra GD" w:eastAsia="Arimo" w:hAnsi="Maiandra GD" w:cstheme="majorHAnsi"/>
          <w:b/>
          <w:bCs/>
        </w:rPr>
        <w:t>opcional</w:t>
      </w:r>
      <w:r>
        <w:rPr>
          <w:rFonts w:ascii="Maiandra GD" w:eastAsia="Arimo" w:hAnsi="Maiandra GD" w:cstheme="majorHAnsi"/>
          <w:b/>
          <w:bCs/>
        </w:rPr>
        <w:t xml:space="preserve"> </w:t>
      </w:r>
      <w:r w:rsidRPr="000B52C4">
        <w:rPr>
          <w:rFonts w:ascii="Maiandra GD" w:eastAsia="Arimo" w:hAnsi="Maiandra GD" w:cstheme="majorHAnsi"/>
        </w:rPr>
        <w:t xml:space="preserve">de un </w:t>
      </w:r>
      <w:proofErr w:type="spellStart"/>
      <w:r w:rsidRPr="000B52C4">
        <w:rPr>
          <w:rFonts w:ascii="Maiandra GD" w:eastAsia="Arimo" w:hAnsi="Maiandra GD" w:cstheme="majorHAnsi"/>
        </w:rPr>
        <w:t>dia</w:t>
      </w:r>
      <w:proofErr w:type="spellEnd"/>
      <w:r w:rsidRPr="000B52C4">
        <w:rPr>
          <w:rFonts w:ascii="Maiandra GD" w:eastAsia="Arimo" w:hAnsi="Maiandra GD" w:cstheme="majorHAnsi"/>
        </w:rPr>
        <w:t xml:space="preserve"> en Mont </w:t>
      </w:r>
      <w:proofErr w:type="spellStart"/>
      <w:r w:rsidRPr="000B52C4">
        <w:rPr>
          <w:rFonts w:ascii="Maiandra GD" w:eastAsia="Arimo" w:hAnsi="Maiandra GD" w:cstheme="majorHAnsi"/>
        </w:rPr>
        <w:t>Tremblant</w:t>
      </w:r>
      <w:proofErr w:type="spellEnd"/>
      <w:r w:rsidRPr="00AD4A28">
        <w:rPr>
          <w:rFonts w:ascii="Maiandra GD" w:eastAsia="Arimo" w:hAnsi="Maiandra GD" w:cstheme="majorHAnsi"/>
        </w:rPr>
        <w:t>. Alojamiento en Montreal.</w:t>
      </w:r>
    </w:p>
    <w:p w14:paraId="47E1502E" w14:textId="77777777" w:rsidR="00470764" w:rsidRDefault="00470764" w:rsidP="00470764">
      <w:pPr>
        <w:pBdr>
          <w:top w:val="nil"/>
          <w:left w:val="nil"/>
          <w:bottom w:val="nil"/>
          <w:right w:val="nil"/>
          <w:between w:val="nil"/>
        </w:pBdr>
        <w:jc w:val="both"/>
        <w:rPr>
          <w:rFonts w:ascii="Maiandra GD" w:hAnsi="Maiandra GD" w:cstheme="majorHAnsi"/>
        </w:rPr>
      </w:pPr>
    </w:p>
    <w:p w14:paraId="29CDCE40" w14:textId="77777777" w:rsidR="00470764" w:rsidRDefault="00470764" w:rsidP="00470764">
      <w:pPr>
        <w:pBdr>
          <w:top w:val="nil"/>
          <w:left w:val="nil"/>
          <w:bottom w:val="nil"/>
          <w:right w:val="nil"/>
          <w:between w:val="nil"/>
        </w:pBdr>
        <w:jc w:val="both"/>
        <w:rPr>
          <w:rFonts w:ascii="Maiandra GD" w:eastAsia="Arimo" w:hAnsi="Maiandra GD" w:cstheme="majorHAnsi"/>
          <w:b/>
        </w:rPr>
      </w:pPr>
      <w:r>
        <w:rPr>
          <w:rFonts w:ascii="Maiandra GD" w:eastAsia="Arimo" w:hAnsi="Maiandra GD" w:cstheme="majorHAnsi"/>
          <w:b/>
        </w:rPr>
        <w:t>DIA 8</w:t>
      </w:r>
      <w:r>
        <w:rPr>
          <w:rFonts w:ascii="Maiandra GD" w:eastAsia="Arimo" w:hAnsi="Maiandra GD" w:cstheme="majorHAnsi"/>
          <w:b/>
        </w:rPr>
        <w:tab/>
      </w:r>
      <w:r>
        <w:rPr>
          <w:rFonts w:ascii="Maiandra GD" w:eastAsia="Arimo" w:hAnsi="Maiandra GD" w:cstheme="majorHAnsi"/>
          <w:b/>
        </w:rPr>
        <w:tab/>
        <w:t>MONTREAL</w:t>
      </w:r>
    </w:p>
    <w:p w14:paraId="576E4969" w14:textId="77777777" w:rsidR="00470764" w:rsidRDefault="00470764" w:rsidP="00470764">
      <w:pPr>
        <w:pBdr>
          <w:top w:val="nil"/>
          <w:left w:val="nil"/>
          <w:bottom w:val="nil"/>
          <w:right w:val="nil"/>
          <w:between w:val="nil"/>
        </w:pBdr>
        <w:jc w:val="both"/>
        <w:rPr>
          <w:rFonts w:ascii="Maiandra GD" w:eastAsia="Arimo" w:hAnsi="Maiandra GD" w:cstheme="majorHAnsi"/>
        </w:rPr>
      </w:pPr>
      <w:r w:rsidRPr="002C5E94">
        <w:rPr>
          <w:rFonts w:ascii="Maiandra GD" w:eastAsia="Arimo" w:hAnsi="Maiandra GD" w:cstheme="majorHAnsi"/>
        </w:rPr>
        <w:t>A la hora indicada</w:t>
      </w:r>
      <w:r>
        <w:rPr>
          <w:rFonts w:ascii="Maiandra GD" w:eastAsia="Arimo" w:hAnsi="Maiandra GD" w:cstheme="majorHAnsi"/>
        </w:rPr>
        <w:t>,</w:t>
      </w:r>
      <w:r w:rsidRPr="002C5E94">
        <w:rPr>
          <w:rFonts w:ascii="Maiandra GD" w:eastAsia="Arimo" w:hAnsi="Maiandra GD" w:cstheme="majorHAnsi"/>
        </w:rPr>
        <w:t xml:space="preserve"> traslado desde el hotel al aeropuerto</w:t>
      </w:r>
      <w:r>
        <w:rPr>
          <w:rFonts w:ascii="Maiandra GD" w:eastAsia="Arimo" w:hAnsi="Maiandra GD" w:cstheme="majorHAnsi"/>
        </w:rPr>
        <w:t xml:space="preserve"> </w:t>
      </w:r>
      <w:r w:rsidRPr="002C5E94">
        <w:rPr>
          <w:rFonts w:ascii="Maiandra GD" w:eastAsia="Arimo" w:hAnsi="Maiandra GD" w:cstheme="majorHAnsi"/>
        </w:rPr>
        <w:t xml:space="preserve">para tomar vuelo </w:t>
      </w:r>
      <w:r>
        <w:rPr>
          <w:rFonts w:ascii="Maiandra GD" w:eastAsia="Arimo" w:hAnsi="Maiandra GD" w:cstheme="majorHAnsi"/>
        </w:rPr>
        <w:t>de regreso a casa.</w:t>
      </w:r>
    </w:p>
    <w:p w14:paraId="3D032B05" w14:textId="77777777" w:rsidR="00470764" w:rsidRDefault="00470764" w:rsidP="00470764">
      <w:pPr>
        <w:pBdr>
          <w:top w:val="nil"/>
          <w:left w:val="nil"/>
          <w:bottom w:val="nil"/>
          <w:right w:val="nil"/>
          <w:between w:val="nil"/>
        </w:pBdr>
        <w:jc w:val="both"/>
        <w:rPr>
          <w:rFonts w:ascii="Maiandra GD" w:eastAsia="Arimo" w:hAnsi="Maiandra GD" w:cstheme="majorHAnsi"/>
        </w:rPr>
      </w:pPr>
    </w:p>
    <w:p w14:paraId="3D962B8B" w14:textId="77777777" w:rsidR="00470764" w:rsidRDefault="00470764" w:rsidP="00470764">
      <w:pPr>
        <w:pBdr>
          <w:top w:val="nil"/>
          <w:left w:val="nil"/>
          <w:bottom w:val="nil"/>
          <w:right w:val="nil"/>
          <w:between w:val="nil"/>
        </w:pBdr>
        <w:jc w:val="right"/>
        <w:rPr>
          <w:rFonts w:ascii="Maiandra GD" w:eastAsia="Arimo" w:hAnsi="Maiandra GD" w:cstheme="majorHAnsi"/>
          <w:b/>
          <w:bCs/>
        </w:rPr>
      </w:pPr>
    </w:p>
    <w:p w14:paraId="45114D56" w14:textId="77777777" w:rsidR="00470764" w:rsidRDefault="00470764" w:rsidP="00470764">
      <w:pPr>
        <w:pBdr>
          <w:top w:val="nil"/>
          <w:left w:val="nil"/>
          <w:bottom w:val="nil"/>
          <w:right w:val="nil"/>
          <w:between w:val="nil"/>
        </w:pBdr>
        <w:jc w:val="right"/>
        <w:rPr>
          <w:rFonts w:ascii="Maiandra GD" w:eastAsia="Arimo" w:hAnsi="Maiandra GD" w:cstheme="majorHAnsi"/>
          <w:b/>
          <w:bCs/>
        </w:rPr>
      </w:pPr>
      <w:r w:rsidRPr="00550022">
        <w:rPr>
          <w:rFonts w:ascii="Maiandra GD" w:eastAsia="Arimo" w:hAnsi="Maiandra GD" w:cstheme="majorHAnsi"/>
          <w:b/>
          <w:bCs/>
        </w:rPr>
        <w:t>FIN DE NUESTROS SERVICIOS…</w:t>
      </w:r>
    </w:p>
    <w:p w14:paraId="43D0ADEA" w14:textId="77777777" w:rsidR="00470764" w:rsidRDefault="00470764" w:rsidP="00470764">
      <w:pPr>
        <w:pBdr>
          <w:top w:val="nil"/>
          <w:left w:val="nil"/>
          <w:bottom w:val="nil"/>
          <w:right w:val="nil"/>
          <w:between w:val="nil"/>
        </w:pBdr>
        <w:jc w:val="right"/>
        <w:rPr>
          <w:rFonts w:ascii="Maiandra GD" w:eastAsia="Arimo" w:hAnsi="Maiandra GD" w:cstheme="majorHAnsi"/>
          <w:b/>
          <w:bCs/>
        </w:rPr>
      </w:pPr>
    </w:p>
    <w:p w14:paraId="37ACC366" w14:textId="77777777" w:rsidR="00470764" w:rsidRDefault="00470764" w:rsidP="00470764">
      <w:pPr>
        <w:pBdr>
          <w:top w:val="nil"/>
          <w:left w:val="nil"/>
          <w:bottom w:val="nil"/>
          <w:right w:val="nil"/>
          <w:between w:val="nil"/>
        </w:pBdr>
        <w:jc w:val="right"/>
        <w:rPr>
          <w:rFonts w:ascii="Maiandra GD" w:eastAsia="Arimo" w:hAnsi="Maiandra GD" w:cstheme="majorHAnsi"/>
          <w:b/>
          <w:bCs/>
        </w:rPr>
      </w:pPr>
    </w:p>
    <w:p w14:paraId="79D0EE47" w14:textId="77777777" w:rsidR="00470764" w:rsidRDefault="00470764" w:rsidP="00470764">
      <w:pPr>
        <w:pBdr>
          <w:top w:val="nil"/>
          <w:left w:val="nil"/>
          <w:bottom w:val="nil"/>
          <w:right w:val="nil"/>
          <w:between w:val="nil"/>
        </w:pBdr>
        <w:jc w:val="right"/>
        <w:rPr>
          <w:rFonts w:ascii="Maiandra GD" w:eastAsia="Arimo" w:hAnsi="Maiandra GD" w:cstheme="majorHAnsi"/>
          <w:b/>
          <w:bCs/>
        </w:rPr>
      </w:pPr>
    </w:p>
    <w:p w14:paraId="5F520BE8" w14:textId="77777777" w:rsidR="00470764" w:rsidRDefault="00470764" w:rsidP="00470764">
      <w:pPr>
        <w:pBdr>
          <w:top w:val="nil"/>
          <w:left w:val="nil"/>
          <w:bottom w:val="nil"/>
          <w:right w:val="nil"/>
          <w:between w:val="nil"/>
        </w:pBdr>
        <w:jc w:val="right"/>
        <w:rPr>
          <w:rFonts w:ascii="Maiandra GD" w:eastAsia="Arimo" w:hAnsi="Maiandra GD" w:cstheme="majorHAnsi"/>
          <w:b/>
          <w:bCs/>
        </w:rPr>
      </w:pPr>
    </w:p>
    <w:p w14:paraId="699FB5B2" w14:textId="77777777" w:rsidR="00470764" w:rsidRDefault="00470764" w:rsidP="00470764">
      <w:pPr>
        <w:pBdr>
          <w:top w:val="nil"/>
          <w:left w:val="nil"/>
          <w:bottom w:val="nil"/>
          <w:right w:val="nil"/>
          <w:between w:val="nil"/>
        </w:pBdr>
        <w:jc w:val="right"/>
        <w:rPr>
          <w:rFonts w:ascii="Maiandra GD" w:eastAsia="Arimo" w:hAnsi="Maiandra GD" w:cstheme="majorHAnsi"/>
          <w:b/>
          <w:bCs/>
        </w:rPr>
      </w:pPr>
    </w:p>
    <w:tbl>
      <w:tblPr>
        <w:tblStyle w:val="TableGrid"/>
        <w:tblW w:w="7650" w:type="dxa"/>
        <w:jc w:val="center"/>
        <w:tblInd w:w="0" w:type="dxa"/>
        <w:tblCellMar>
          <w:top w:w="45" w:type="dxa"/>
          <w:left w:w="117" w:type="dxa"/>
          <w:right w:w="63" w:type="dxa"/>
        </w:tblCellMar>
        <w:tblLook w:val="04A0" w:firstRow="1" w:lastRow="0" w:firstColumn="1" w:lastColumn="0" w:noHBand="0" w:noVBand="1"/>
      </w:tblPr>
      <w:tblGrid>
        <w:gridCol w:w="1495"/>
        <w:gridCol w:w="1495"/>
        <w:gridCol w:w="1826"/>
        <w:gridCol w:w="1417"/>
        <w:gridCol w:w="1417"/>
      </w:tblGrid>
      <w:tr w:rsidR="00470764" w14:paraId="3A7F795A" w14:textId="77777777" w:rsidTr="00343ACD">
        <w:trPr>
          <w:trHeight w:val="312"/>
          <w:jc w:val="center"/>
        </w:trPr>
        <w:tc>
          <w:tcPr>
            <w:tcW w:w="7650" w:type="dxa"/>
            <w:gridSpan w:val="5"/>
            <w:tcBorders>
              <w:top w:val="single" w:sz="3" w:space="0" w:color="000000"/>
              <w:left w:val="single" w:sz="3" w:space="0" w:color="000000"/>
              <w:bottom w:val="single" w:sz="3" w:space="0" w:color="000000"/>
              <w:right w:val="single" w:sz="3" w:space="0" w:color="000000"/>
            </w:tcBorders>
            <w:shd w:val="clear" w:color="auto" w:fill="7030A0"/>
          </w:tcPr>
          <w:p w14:paraId="2F0A5584" w14:textId="77777777" w:rsidR="00470764" w:rsidRPr="00BF60C4" w:rsidRDefault="00470764" w:rsidP="00343ACD">
            <w:pPr>
              <w:ind w:right="56"/>
              <w:jc w:val="center"/>
              <w:rPr>
                <w:rFonts w:ascii="Maiandra GD" w:eastAsia="Maiandra GD" w:hAnsi="Maiandra GD" w:cs="Maiandra GD"/>
                <w:b/>
                <w:bCs/>
                <w:color w:val="FFFFFF" w:themeColor="background1"/>
                <w:sz w:val="24"/>
              </w:rPr>
            </w:pPr>
            <w:r w:rsidRPr="00BF60C4">
              <w:rPr>
                <w:rFonts w:ascii="Maiandra GD" w:eastAsia="Maiandra GD" w:hAnsi="Maiandra GD" w:cs="Maiandra GD"/>
                <w:b/>
                <w:bCs/>
                <w:color w:val="FFFFFF" w:themeColor="background1"/>
                <w:sz w:val="24"/>
              </w:rPr>
              <w:t xml:space="preserve">TARIFA </w:t>
            </w:r>
            <w:r>
              <w:rPr>
                <w:rFonts w:ascii="Maiandra GD" w:eastAsia="Maiandra GD" w:hAnsi="Maiandra GD" w:cs="Maiandra GD"/>
                <w:b/>
                <w:bCs/>
                <w:color w:val="FFFFFF" w:themeColor="background1"/>
                <w:sz w:val="24"/>
              </w:rPr>
              <w:t>EN USD POR PERSONA</w:t>
            </w:r>
          </w:p>
        </w:tc>
      </w:tr>
      <w:tr w:rsidR="00470764" w14:paraId="1FCC2A9C" w14:textId="77777777" w:rsidTr="00343ACD">
        <w:trPr>
          <w:trHeight w:val="312"/>
          <w:jc w:val="center"/>
        </w:trPr>
        <w:tc>
          <w:tcPr>
            <w:tcW w:w="1495" w:type="dxa"/>
            <w:tcBorders>
              <w:top w:val="single" w:sz="3" w:space="0" w:color="000000"/>
              <w:left w:val="single" w:sz="3" w:space="0" w:color="000000"/>
              <w:bottom w:val="single" w:sz="3" w:space="0" w:color="000000"/>
              <w:right w:val="single" w:sz="3" w:space="0" w:color="000000"/>
            </w:tcBorders>
          </w:tcPr>
          <w:p w14:paraId="475F47B6" w14:textId="77777777" w:rsidR="00470764" w:rsidRPr="005A5A4C" w:rsidRDefault="00470764" w:rsidP="00343ACD">
            <w:pPr>
              <w:ind w:right="61"/>
              <w:jc w:val="center"/>
              <w:rPr>
                <w:rFonts w:ascii="Maiandra GD" w:hAnsi="Maiandra GD"/>
                <w:b/>
                <w:bCs/>
              </w:rPr>
            </w:pPr>
            <w:r>
              <w:rPr>
                <w:rFonts w:ascii="Maiandra GD" w:hAnsi="Maiandra GD"/>
                <w:b/>
                <w:bCs/>
              </w:rPr>
              <w:t>DOBLE</w:t>
            </w:r>
          </w:p>
        </w:tc>
        <w:tc>
          <w:tcPr>
            <w:tcW w:w="1495" w:type="dxa"/>
            <w:tcBorders>
              <w:top w:val="single" w:sz="3" w:space="0" w:color="000000"/>
              <w:left w:val="single" w:sz="3" w:space="0" w:color="000000"/>
              <w:bottom w:val="single" w:sz="3" w:space="0" w:color="000000"/>
              <w:right w:val="single" w:sz="3" w:space="0" w:color="000000"/>
            </w:tcBorders>
          </w:tcPr>
          <w:p w14:paraId="2D4EFF0A" w14:textId="77777777" w:rsidR="00470764" w:rsidRPr="005A5A4C" w:rsidRDefault="00470764" w:rsidP="00343ACD">
            <w:pPr>
              <w:ind w:right="56"/>
              <w:jc w:val="center"/>
              <w:rPr>
                <w:rFonts w:ascii="Maiandra GD" w:hAnsi="Maiandra GD"/>
                <w:b/>
                <w:bCs/>
              </w:rPr>
            </w:pPr>
            <w:r>
              <w:rPr>
                <w:rFonts w:ascii="Maiandra GD" w:hAnsi="Maiandra GD"/>
                <w:b/>
                <w:bCs/>
              </w:rPr>
              <w:t>TRIPLE</w:t>
            </w:r>
          </w:p>
        </w:tc>
        <w:tc>
          <w:tcPr>
            <w:tcW w:w="1826" w:type="dxa"/>
            <w:tcBorders>
              <w:top w:val="single" w:sz="3" w:space="0" w:color="000000"/>
              <w:left w:val="single" w:sz="3" w:space="0" w:color="000000"/>
              <w:bottom w:val="single" w:sz="3" w:space="0" w:color="000000"/>
              <w:right w:val="single" w:sz="3" w:space="0" w:color="000000"/>
            </w:tcBorders>
          </w:tcPr>
          <w:p w14:paraId="4A9AE804" w14:textId="77777777" w:rsidR="00470764" w:rsidRDefault="00470764" w:rsidP="00343ACD">
            <w:pPr>
              <w:ind w:right="56"/>
              <w:jc w:val="center"/>
              <w:rPr>
                <w:rFonts w:ascii="Maiandra GD" w:hAnsi="Maiandra GD"/>
                <w:b/>
                <w:bCs/>
              </w:rPr>
            </w:pPr>
            <w:r>
              <w:rPr>
                <w:rFonts w:ascii="Maiandra GD" w:hAnsi="Maiandra GD"/>
                <w:b/>
                <w:bCs/>
              </w:rPr>
              <w:t>CUADRUPLE</w:t>
            </w:r>
          </w:p>
        </w:tc>
        <w:tc>
          <w:tcPr>
            <w:tcW w:w="1417" w:type="dxa"/>
            <w:tcBorders>
              <w:top w:val="single" w:sz="3" w:space="0" w:color="000000"/>
              <w:left w:val="single" w:sz="3" w:space="0" w:color="000000"/>
              <w:bottom w:val="single" w:sz="3" w:space="0" w:color="000000"/>
              <w:right w:val="single" w:sz="3" w:space="0" w:color="000000"/>
            </w:tcBorders>
          </w:tcPr>
          <w:p w14:paraId="33C3C2F0" w14:textId="77777777" w:rsidR="00470764" w:rsidRDefault="00470764" w:rsidP="00343ACD">
            <w:pPr>
              <w:ind w:right="56"/>
              <w:jc w:val="center"/>
              <w:rPr>
                <w:rFonts w:ascii="Maiandra GD" w:hAnsi="Maiandra GD"/>
                <w:b/>
                <w:bCs/>
              </w:rPr>
            </w:pPr>
            <w:r>
              <w:rPr>
                <w:rFonts w:ascii="Maiandra GD" w:hAnsi="Maiandra GD"/>
                <w:b/>
                <w:bCs/>
              </w:rPr>
              <w:t>SENCILLA</w:t>
            </w:r>
          </w:p>
        </w:tc>
        <w:tc>
          <w:tcPr>
            <w:tcW w:w="1417" w:type="dxa"/>
            <w:tcBorders>
              <w:top w:val="single" w:sz="3" w:space="0" w:color="000000"/>
              <w:left w:val="single" w:sz="3" w:space="0" w:color="000000"/>
              <w:bottom w:val="single" w:sz="3" w:space="0" w:color="000000"/>
              <w:right w:val="single" w:sz="3" w:space="0" w:color="000000"/>
            </w:tcBorders>
          </w:tcPr>
          <w:p w14:paraId="781A30B9" w14:textId="77777777" w:rsidR="00470764" w:rsidRDefault="00470764" w:rsidP="00343ACD">
            <w:pPr>
              <w:ind w:right="56"/>
              <w:jc w:val="center"/>
              <w:rPr>
                <w:rFonts w:ascii="Maiandra GD" w:hAnsi="Maiandra GD"/>
                <w:b/>
                <w:bCs/>
              </w:rPr>
            </w:pPr>
            <w:r>
              <w:rPr>
                <w:rFonts w:ascii="Maiandra GD" w:hAnsi="Maiandra GD"/>
                <w:b/>
                <w:bCs/>
              </w:rPr>
              <w:t>NIÑOS</w:t>
            </w:r>
          </w:p>
        </w:tc>
      </w:tr>
      <w:tr w:rsidR="00470764" w14:paraId="58404948" w14:textId="77777777" w:rsidTr="00343ACD">
        <w:trPr>
          <w:trHeight w:val="290"/>
          <w:jc w:val="center"/>
        </w:trPr>
        <w:tc>
          <w:tcPr>
            <w:tcW w:w="1495" w:type="dxa"/>
            <w:tcBorders>
              <w:top w:val="single" w:sz="3" w:space="0" w:color="000000"/>
              <w:left w:val="single" w:sz="3" w:space="0" w:color="000000"/>
              <w:bottom w:val="single" w:sz="3" w:space="0" w:color="000000"/>
              <w:right w:val="single" w:sz="3" w:space="0" w:color="000000"/>
            </w:tcBorders>
          </w:tcPr>
          <w:p w14:paraId="768B70D2" w14:textId="77777777" w:rsidR="00470764" w:rsidRPr="00D43A30" w:rsidRDefault="00470764" w:rsidP="00343ACD">
            <w:pPr>
              <w:ind w:right="67"/>
              <w:jc w:val="center"/>
              <w:rPr>
                <w:rFonts w:ascii="Maiandra GD" w:hAnsi="Maiandra GD"/>
                <w:b/>
                <w:bCs/>
              </w:rPr>
            </w:pPr>
            <w:r w:rsidRPr="00D43A30">
              <w:rPr>
                <w:rFonts w:ascii="Maiandra GD" w:hAnsi="Maiandra GD"/>
                <w:b/>
                <w:bCs/>
              </w:rPr>
              <w:t>2,4</w:t>
            </w:r>
            <w:r>
              <w:rPr>
                <w:rFonts w:ascii="Maiandra GD" w:hAnsi="Maiandra GD"/>
                <w:b/>
                <w:bCs/>
              </w:rPr>
              <w:t>35</w:t>
            </w:r>
          </w:p>
        </w:tc>
        <w:tc>
          <w:tcPr>
            <w:tcW w:w="1495" w:type="dxa"/>
            <w:tcBorders>
              <w:top w:val="single" w:sz="3" w:space="0" w:color="000000"/>
              <w:left w:val="single" w:sz="3" w:space="0" w:color="000000"/>
              <w:bottom w:val="single" w:sz="3" w:space="0" w:color="000000"/>
              <w:right w:val="single" w:sz="3" w:space="0" w:color="000000"/>
            </w:tcBorders>
            <w:vAlign w:val="center"/>
          </w:tcPr>
          <w:p w14:paraId="5E74136F" w14:textId="77777777" w:rsidR="00470764" w:rsidRPr="00D43A30" w:rsidRDefault="00470764" w:rsidP="00343ACD">
            <w:pPr>
              <w:ind w:right="57"/>
              <w:jc w:val="center"/>
              <w:rPr>
                <w:rFonts w:ascii="Maiandra GD" w:hAnsi="Maiandra GD"/>
                <w:b/>
                <w:bCs/>
              </w:rPr>
            </w:pPr>
            <w:r w:rsidRPr="00D43A30">
              <w:rPr>
                <w:rFonts w:ascii="Maiandra GD" w:hAnsi="Maiandra GD"/>
                <w:b/>
                <w:bCs/>
              </w:rPr>
              <w:t>2,17</w:t>
            </w:r>
            <w:r>
              <w:rPr>
                <w:rFonts w:ascii="Maiandra GD" w:hAnsi="Maiandra GD"/>
                <w:b/>
                <w:bCs/>
              </w:rPr>
              <w:t>5</w:t>
            </w:r>
          </w:p>
        </w:tc>
        <w:tc>
          <w:tcPr>
            <w:tcW w:w="1826" w:type="dxa"/>
            <w:tcBorders>
              <w:top w:val="single" w:sz="3" w:space="0" w:color="000000"/>
              <w:left w:val="single" w:sz="3" w:space="0" w:color="000000"/>
              <w:bottom w:val="single" w:sz="4" w:space="0" w:color="000000"/>
              <w:right w:val="single" w:sz="3" w:space="0" w:color="000000"/>
            </w:tcBorders>
          </w:tcPr>
          <w:p w14:paraId="261A7FF0" w14:textId="77777777" w:rsidR="00470764" w:rsidRPr="00D43A30" w:rsidRDefault="00470764" w:rsidP="00343ACD">
            <w:pPr>
              <w:ind w:right="57"/>
              <w:jc w:val="center"/>
              <w:rPr>
                <w:rFonts w:ascii="Maiandra GD" w:hAnsi="Maiandra GD"/>
                <w:b/>
                <w:bCs/>
              </w:rPr>
            </w:pPr>
            <w:r w:rsidRPr="00D43A30">
              <w:rPr>
                <w:rFonts w:ascii="Maiandra GD" w:hAnsi="Maiandra GD"/>
                <w:b/>
                <w:bCs/>
              </w:rPr>
              <w:t>2,0</w:t>
            </w:r>
            <w:r>
              <w:rPr>
                <w:rFonts w:ascii="Maiandra GD" w:hAnsi="Maiandra GD"/>
                <w:b/>
                <w:bCs/>
              </w:rPr>
              <w:t>50</w:t>
            </w:r>
          </w:p>
        </w:tc>
        <w:tc>
          <w:tcPr>
            <w:tcW w:w="1417" w:type="dxa"/>
            <w:tcBorders>
              <w:top w:val="single" w:sz="3" w:space="0" w:color="000000"/>
              <w:left w:val="single" w:sz="3" w:space="0" w:color="000000"/>
              <w:bottom w:val="single" w:sz="4" w:space="0" w:color="000000"/>
              <w:right w:val="single" w:sz="3" w:space="0" w:color="000000"/>
            </w:tcBorders>
          </w:tcPr>
          <w:p w14:paraId="61AAE244" w14:textId="77777777" w:rsidR="00470764" w:rsidRPr="00D43A30" w:rsidRDefault="00470764" w:rsidP="00343ACD">
            <w:pPr>
              <w:ind w:right="57"/>
              <w:jc w:val="center"/>
              <w:rPr>
                <w:rFonts w:ascii="Maiandra GD" w:hAnsi="Maiandra GD"/>
                <w:b/>
                <w:bCs/>
              </w:rPr>
            </w:pPr>
            <w:r w:rsidRPr="00D43A30">
              <w:rPr>
                <w:rFonts w:ascii="Maiandra GD" w:hAnsi="Maiandra GD"/>
                <w:b/>
                <w:bCs/>
              </w:rPr>
              <w:t>3,3</w:t>
            </w:r>
            <w:r>
              <w:rPr>
                <w:rFonts w:ascii="Maiandra GD" w:hAnsi="Maiandra GD"/>
                <w:b/>
                <w:bCs/>
              </w:rPr>
              <w:t>6</w:t>
            </w:r>
            <w:r w:rsidRPr="00D43A30">
              <w:rPr>
                <w:rFonts w:ascii="Maiandra GD" w:hAnsi="Maiandra GD"/>
                <w:b/>
                <w:bCs/>
              </w:rPr>
              <w:t>5</w:t>
            </w:r>
          </w:p>
        </w:tc>
        <w:tc>
          <w:tcPr>
            <w:tcW w:w="1417" w:type="dxa"/>
            <w:tcBorders>
              <w:top w:val="single" w:sz="3" w:space="0" w:color="000000"/>
              <w:left w:val="single" w:sz="3" w:space="0" w:color="000000"/>
              <w:bottom w:val="single" w:sz="4" w:space="0" w:color="000000"/>
              <w:right w:val="single" w:sz="3" w:space="0" w:color="000000"/>
            </w:tcBorders>
          </w:tcPr>
          <w:p w14:paraId="73B740DD" w14:textId="77777777" w:rsidR="00470764" w:rsidRPr="00D43A30" w:rsidRDefault="00470764" w:rsidP="00343ACD">
            <w:pPr>
              <w:ind w:right="57"/>
              <w:jc w:val="center"/>
              <w:rPr>
                <w:rFonts w:ascii="Maiandra GD" w:hAnsi="Maiandra GD"/>
                <w:b/>
                <w:bCs/>
              </w:rPr>
            </w:pPr>
            <w:r w:rsidRPr="00D43A30">
              <w:rPr>
                <w:rFonts w:ascii="Maiandra GD" w:hAnsi="Maiandra GD"/>
                <w:b/>
                <w:bCs/>
              </w:rPr>
              <w:t>97</w:t>
            </w:r>
            <w:r>
              <w:rPr>
                <w:rFonts w:ascii="Maiandra GD" w:hAnsi="Maiandra GD"/>
                <w:b/>
                <w:bCs/>
              </w:rPr>
              <w:t>5</w:t>
            </w:r>
          </w:p>
        </w:tc>
      </w:tr>
    </w:tbl>
    <w:p w14:paraId="354837AF" w14:textId="77777777" w:rsidR="00470764" w:rsidRDefault="00470764" w:rsidP="00470764">
      <w:pPr>
        <w:pBdr>
          <w:top w:val="nil"/>
          <w:left w:val="nil"/>
          <w:bottom w:val="nil"/>
          <w:right w:val="nil"/>
          <w:between w:val="nil"/>
        </w:pBdr>
        <w:jc w:val="right"/>
        <w:rPr>
          <w:rFonts w:ascii="Maiandra GD" w:eastAsia="Arimo" w:hAnsi="Maiandra GD" w:cstheme="majorHAnsi"/>
          <w:b/>
          <w:bCs/>
        </w:rPr>
      </w:pPr>
    </w:p>
    <w:p w14:paraId="2E8CF6F6" w14:textId="77777777" w:rsidR="00470764" w:rsidRDefault="00470764" w:rsidP="00470764">
      <w:pPr>
        <w:tabs>
          <w:tab w:val="left" w:pos="1170"/>
        </w:tabs>
        <w:jc w:val="both"/>
        <w:rPr>
          <w:rFonts w:ascii="Maiandra GD" w:hAnsi="Maiandra GD" w:cstheme="majorHAnsi"/>
          <w:b/>
          <w:bCs/>
        </w:rPr>
      </w:pPr>
    </w:p>
    <w:p w14:paraId="70EB12A8" w14:textId="77777777" w:rsidR="00470764" w:rsidRPr="003222A2" w:rsidRDefault="00470764" w:rsidP="00470764">
      <w:pPr>
        <w:tabs>
          <w:tab w:val="left" w:pos="1170"/>
        </w:tabs>
        <w:jc w:val="both"/>
        <w:rPr>
          <w:rFonts w:ascii="Maiandra GD" w:hAnsi="Maiandra GD" w:cstheme="majorHAnsi"/>
          <w:b/>
          <w:bCs/>
        </w:rPr>
      </w:pPr>
      <w:r w:rsidRPr="003222A2">
        <w:rPr>
          <w:rFonts w:ascii="Maiandra GD" w:hAnsi="Maiandra GD" w:cstheme="majorHAnsi"/>
          <w:b/>
          <w:bCs/>
        </w:rPr>
        <w:t xml:space="preserve">SERVICIOS INCLUIDOS: </w:t>
      </w:r>
    </w:p>
    <w:p w14:paraId="0537A854" w14:textId="77777777" w:rsidR="00470764" w:rsidRPr="00AD4A28" w:rsidRDefault="00470764" w:rsidP="00470764">
      <w:pPr>
        <w:numPr>
          <w:ilvl w:val="0"/>
          <w:numId w:val="17"/>
        </w:numPr>
        <w:spacing w:before="100" w:beforeAutospacing="1" w:after="100" w:afterAutospacing="1"/>
        <w:rPr>
          <w:rFonts w:ascii="Maiandra GD" w:eastAsia="Maiandra GD" w:hAnsi="Maiandra GD" w:cs="Maiandra GD"/>
        </w:rPr>
      </w:pPr>
      <w:r w:rsidRPr="00AD4A28">
        <w:rPr>
          <w:rFonts w:ascii="Maiandra GD" w:eastAsia="Maiandra GD" w:hAnsi="Maiandra GD" w:cs="Maiandra GD"/>
        </w:rPr>
        <w:t>7 noches de alojamiento en hoteles de categoría turista superior</w:t>
      </w:r>
      <w:r>
        <w:rPr>
          <w:rFonts w:ascii="Maiandra GD" w:eastAsia="Maiandra GD" w:hAnsi="Maiandra GD" w:cs="Maiandra GD"/>
        </w:rPr>
        <w:t>.</w:t>
      </w:r>
    </w:p>
    <w:p w14:paraId="43414434" w14:textId="77777777" w:rsidR="00470764" w:rsidRPr="00AD4A28" w:rsidRDefault="00470764" w:rsidP="00470764">
      <w:pPr>
        <w:numPr>
          <w:ilvl w:val="0"/>
          <w:numId w:val="17"/>
        </w:numPr>
        <w:spacing w:before="100" w:beforeAutospacing="1" w:after="100" w:afterAutospacing="1"/>
        <w:rPr>
          <w:rFonts w:ascii="Maiandra GD" w:eastAsia="Maiandra GD" w:hAnsi="Maiandra GD" w:cs="Maiandra GD"/>
        </w:rPr>
      </w:pPr>
      <w:r w:rsidRPr="00AD4A28">
        <w:rPr>
          <w:rFonts w:ascii="Maiandra GD" w:eastAsia="Maiandra GD" w:hAnsi="Maiandra GD" w:cs="Maiandra GD"/>
        </w:rPr>
        <w:t>7 desayunos una mezcla de continental y de americano.</w:t>
      </w:r>
    </w:p>
    <w:p w14:paraId="39E266BE" w14:textId="77777777" w:rsidR="00470764" w:rsidRPr="00AD4A28" w:rsidRDefault="00470764" w:rsidP="00470764">
      <w:pPr>
        <w:numPr>
          <w:ilvl w:val="0"/>
          <w:numId w:val="17"/>
        </w:numPr>
        <w:spacing w:before="100" w:beforeAutospacing="1" w:after="100" w:afterAutospacing="1"/>
        <w:rPr>
          <w:rFonts w:ascii="Maiandra GD" w:eastAsia="Maiandra GD" w:hAnsi="Maiandra GD" w:cs="Maiandra GD"/>
        </w:rPr>
      </w:pPr>
      <w:r w:rsidRPr="00AD4A28">
        <w:rPr>
          <w:rFonts w:ascii="Maiandra GD" w:eastAsia="Maiandra GD" w:hAnsi="Maiandra GD" w:cs="Maiandra GD"/>
        </w:rPr>
        <w:t xml:space="preserve">Transporte en bus de alta comodidad o </w:t>
      </w:r>
      <w:proofErr w:type="spellStart"/>
      <w:r w:rsidRPr="00AD4A28">
        <w:rPr>
          <w:rFonts w:ascii="Maiandra GD" w:eastAsia="Maiandra GD" w:hAnsi="Maiandra GD" w:cs="Maiandra GD"/>
        </w:rPr>
        <w:t>mini-bus</w:t>
      </w:r>
      <w:proofErr w:type="spellEnd"/>
      <w:r w:rsidRPr="00AD4A28">
        <w:rPr>
          <w:rFonts w:ascii="Maiandra GD" w:eastAsia="Maiandra GD" w:hAnsi="Maiandra GD" w:cs="Maiandra GD"/>
        </w:rPr>
        <w:t xml:space="preserve"> dependiendo del número de pasajeros. Día 1 y 8 traslado solamente. Día 5 y 7 transporte no incluido excepto en las excursiones </w:t>
      </w:r>
      <w:r w:rsidRPr="00AD4A28">
        <w:rPr>
          <w:rFonts w:ascii="Maiandra GD" w:eastAsia="Maiandra GD" w:hAnsi="Maiandra GD" w:cs="Maiandra GD"/>
          <w:b/>
          <w:bCs/>
        </w:rPr>
        <w:t>opcionales</w:t>
      </w:r>
      <w:r w:rsidRPr="00AD4A28">
        <w:rPr>
          <w:rFonts w:ascii="Maiandra GD" w:eastAsia="Maiandra GD" w:hAnsi="Maiandra GD" w:cs="Maiandra GD"/>
        </w:rPr>
        <w:t>.</w:t>
      </w:r>
    </w:p>
    <w:p w14:paraId="3D8C576C" w14:textId="77777777" w:rsidR="00470764" w:rsidRPr="00AD4A28" w:rsidRDefault="00470764" w:rsidP="00470764">
      <w:pPr>
        <w:numPr>
          <w:ilvl w:val="0"/>
          <w:numId w:val="17"/>
        </w:numPr>
        <w:spacing w:before="100" w:beforeAutospacing="1" w:after="100" w:afterAutospacing="1"/>
        <w:rPr>
          <w:rFonts w:ascii="Maiandra GD" w:eastAsia="Maiandra GD" w:hAnsi="Maiandra GD" w:cs="Maiandra GD"/>
        </w:rPr>
      </w:pPr>
      <w:r w:rsidRPr="00AD4A28">
        <w:rPr>
          <w:rFonts w:ascii="Maiandra GD" w:eastAsia="Maiandra GD" w:hAnsi="Maiandra GD" w:cs="Maiandra GD"/>
        </w:rPr>
        <w:t>Guía acompañante de habla hispana durante todo el recorrido.</w:t>
      </w:r>
    </w:p>
    <w:p w14:paraId="4C02A040" w14:textId="77777777" w:rsidR="00470764" w:rsidRPr="00AD4A28" w:rsidRDefault="00470764" w:rsidP="00470764">
      <w:pPr>
        <w:numPr>
          <w:ilvl w:val="0"/>
          <w:numId w:val="17"/>
        </w:numPr>
        <w:spacing w:before="100" w:beforeAutospacing="1" w:after="100" w:afterAutospacing="1"/>
        <w:jc w:val="both"/>
        <w:rPr>
          <w:rFonts w:ascii="Maiandra GD" w:eastAsia="Maiandra GD" w:hAnsi="Maiandra GD" w:cs="Maiandra GD"/>
        </w:rPr>
      </w:pPr>
      <w:r w:rsidRPr="00AD4A28">
        <w:rPr>
          <w:rFonts w:ascii="Maiandra GD" w:eastAsia="Maiandra GD" w:hAnsi="Maiandra GD" w:cs="Maiandra GD"/>
        </w:rPr>
        <w:t>Las visitas de Toronto, Niágara, Ottawa, Quebec y Montreal comentadas por su guía</w:t>
      </w:r>
      <w:r>
        <w:rPr>
          <w:rFonts w:ascii="Maiandra GD" w:eastAsia="Maiandra GD" w:hAnsi="Maiandra GD" w:cs="Maiandra GD"/>
        </w:rPr>
        <w:t xml:space="preserve"> a</w:t>
      </w:r>
      <w:r w:rsidRPr="00AD4A28">
        <w:rPr>
          <w:rFonts w:ascii="Maiandra GD" w:eastAsia="Maiandra GD" w:hAnsi="Maiandra GD" w:cs="Maiandra GD"/>
        </w:rPr>
        <w:t>compañante o por un guía local.</w:t>
      </w:r>
    </w:p>
    <w:p w14:paraId="1BCAA52C" w14:textId="77777777" w:rsidR="00470764" w:rsidRPr="00AD4A28" w:rsidRDefault="00470764" w:rsidP="00470764">
      <w:pPr>
        <w:numPr>
          <w:ilvl w:val="0"/>
          <w:numId w:val="17"/>
        </w:numPr>
        <w:spacing w:before="100" w:beforeAutospacing="1" w:after="100" w:afterAutospacing="1"/>
        <w:jc w:val="both"/>
        <w:rPr>
          <w:rFonts w:ascii="Maiandra GD" w:eastAsia="Maiandra GD" w:hAnsi="Maiandra GD" w:cs="Maiandra GD"/>
        </w:rPr>
      </w:pPr>
      <w:r w:rsidRPr="00AD4A28">
        <w:rPr>
          <w:rFonts w:ascii="Maiandra GD" w:eastAsia="Maiandra GD" w:hAnsi="Maiandra GD" w:cs="Maiandra GD"/>
        </w:rPr>
        <w:t xml:space="preserve">Todas las visitas mencionadas en el itinerario salvo cuando se mencionan como visitas </w:t>
      </w:r>
      <w:r w:rsidRPr="00AD4A28">
        <w:rPr>
          <w:rFonts w:ascii="Maiandra GD" w:eastAsia="Maiandra GD" w:hAnsi="Maiandra GD" w:cs="Maiandra GD"/>
          <w:b/>
          <w:bCs/>
        </w:rPr>
        <w:t>opcionales</w:t>
      </w:r>
      <w:r w:rsidRPr="00AD4A28">
        <w:rPr>
          <w:rFonts w:ascii="Maiandra GD" w:eastAsia="Maiandra GD" w:hAnsi="Maiandra GD" w:cs="Maiandra GD"/>
        </w:rPr>
        <w:t xml:space="preserve">. Incluye </w:t>
      </w:r>
      <w:r w:rsidRPr="00A37A5C">
        <w:rPr>
          <w:rFonts w:ascii="Maiandra GD" w:eastAsia="Maiandra GD" w:hAnsi="Maiandra GD" w:cs="Maiandra GD"/>
        </w:rPr>
        <w:t>la excursión en barco «</w:t>
      </w:r>
      <w:proofErr w:type="spellStart"/>
      <w:r w:rsidRPr="00A37A5C">
        <w:rPr>
          <w:rFonts w:ascii="Maiandra GD" w:eastAsia="Maiandra GD" w:hAnsi="Maiandra GD" w:cs="Maiandra GD"/>
        </w:rPr>
        <w:t>Voyage</w:t>
      </w:r>
      <w:proofErr w:type="spellEnd"/>
      <w:r w:rsidRPr="00A37A5C">
        <w:rPr>
          <w:rFonts w:ascii="Maiandra GD" w:eastAsia="Maiandra GD" w:hAnsi="Maiandra GD" w:cs="Maiandra GD"/>
        </w:rPr>
        <w:t xml:space="preserve"> </w:t>
      </w:r>
      <w:proofErr w:type="spellStart"/>
      <w:r w:rsidRPr="00A37A5C">
        <w:rPr>
          <w:rFonts w:ascii="Maiandra GD" w:eastAsia="Maiandra GD" w:hAnsi="Maiandra GD" w:cs="Maiandra GD"/>
        </w:rPr>
        <w:t>to</w:t>
      </w:r>
      <w:proofErr w:type="spellEnd"/>
      <w:r w:rsidRPr="00A37A5C">
        <w:rPr>
          <w:rFonts w:ascii="Maiandra GD" w:eastAsia="Maiandra GD" w:hAnsi="Maiandra GD" w:cs="Maiandra GD"/>
        </w:rPr>
        <w:t xml:space="preserve"> </w:t>
      </w:r>
      <w:proofErr w:type="spellStart"/>
      <w:r w:rsidRPr="00A37A5C">
        <w:rPr>
          <w:rFonts w:ascii="Maiandra GD" w:eastAsia="Maiandra GD" w:hAnsi="Maiandra GD" w:cs="Maiandra GD"/>
        </w:rPr>
        <w:t>the</w:t>
      </w:r>
      <w:proofErr w:type="spellEnd"/>
      <w:r w:rsidRPr="00A37A5C">
        <w:rPr>
          <w:rFonts w:ascii="Maiandra GD" w:eastAsia="Maiandra GD" w:hAnsi="Maiandra GD" w:cs="Maiandra GD"/>
        </w:rPr>
        <w:t xml:space="preserve"> Falls» o los túneles escénicos del </w:t>
      </w:r>
      <w:proofErr w:type="spellStart"/>
      <w:r w:rsidRPr="00A37A5C">
        <w:rPr>
          <w:rFonts w:ascii="Maiandra GD" w:eastAsia="Maiandra GD" w:hAnsi="Maiandra GD" w:cs="Maiandra GD"/>
        </w:rPr>
        <w:t>Journey</w:t>
      </w:r>
      <w:proofErr w:type="spellEnd"/>
      <w:r w:rsidRPr="00A37A5C">
        <w:rPr>
          <w:rFonts w:ascii="Maiandra GD" w:eastAsia="Maiandra GD" w:hAnsi="Maiandra GD" w:cs="Maiandra GD"/>
        </w:rPr>
        <w:t xml:space="preserve"> </w:t>
      </w:r>
      <w:proofErr w:type="spellStart"/>
      <w:r w:rsidRPr="00A37A5C">
        <w:rPr>
          <w:rFonts w:ascii="Maiandra GD" w:eastAsia="Maiandra GD" w:hAnsi="Maiandra GD" w:cs="Maiandra GD"/>
        </w:rPr>
        <w:t>behind</w:t>
      </w:r>
      <w:proofErr w:type="spellEnd"/>
      <w:r w:rsidRPr="00A37A5C">
        <w:rPr>
          <w:rFonts w:ascii="Maiandra GD" w:eastAsia="Maiandra GD" w:hAnsi="Maiandra GD" w:cs="Maiandra GD"/>
        </w:rPr>
        <w:t xml:space="preserve"> </w:t>
      </w:r>
      <w:proofErr w:type="spellStart"/>
      <w:r w:rsidRPr="00A37A5C">
        <w:rPr>
          <w:rFonts w:ascii="Maiandra GD" w:eastAsia="Maiandra GD" w:hAnsi="Maiandra GD" w:cs="Maiandra GD"/>
        </w:rPr>
        <w:t>the</w:t>
      </w:r>
      <w:proofErr w:type="spellEnd"/>
      <w:r w:rsidRPr="00A37A5C">
        <w:rPr>
          <w:rFonts w:ascii="Maiandra GD" w:eastAsia="Maiandra GD" w:hAnsi="Maiandra GD" w:cs="Maiandra GD"/>
        </w:rPr>
        <w:t xml:space="preserve"> </w:t>
      </w:r>
      <w:proofErr w:type="spellStart"/>
      <w:r w:rsidRPr="00A37A5C">
        <w:rPr>
          <w:rFonts w:ascii="Maiandra GD" w:eastAsia="Maiandra GD" w:hAnsi="Maiandra GD" w:cs="Maiandra GD"/>
        </w:rPr>
        <w:t>falls</w:t>
      </w:r>
      <w:proofErr w:type="spellEnd"/>
      <w:r w:rsidRPr="00A37A5C">
        <w:rPr>
          <w:rFonts w:ascii="Maiandra GD" w:eastAsia="Maiandra GD" w:hAnsi="Maiandra GD" w:cs="Maiandra GD"/>
        </w:rPr>
        <w:t xml:space="preserve"> y el crucero por Mil Islas.</w:t>
      </w:r>
      <w:r>
        <w:t> </w:t>
      </w:r>
      <w:r w:rsidRPr="00AD4A28">
        <w:rPr>
          <w:rFonts w:ascii="Maiandra GD" w:eastAsia="Maiandra GD" w:hAnsi="Maiandra GD" w:cs="Maiandra GD"/>
        </w:rPr>
        <w:t> (El crucero por Mil Islas es disponible de mayo a octubre, fuera de estas fechas la actividad será reemplazada por el Museo de la civilización en Quebec). </w:t>
      </w:r>
    </w:p>
    <w:p w14:paraId="482F4E5E" w14:textId="77777777" w:rsidR="00470764" w:rsidRPr="00AD4A28" w:rsidRDefault="00470764" w:rsidP="00470764">
      <w:pPr>
        <w:numPr>
          <w:ilvl w:val="0"/>
          <w:numId w:val="17"/>
        </w:numPr>
        <w:spacing w:before="100" w:beforeAutospacing="1" w:after="100" w:afterAutospacing="1"/>
        <w:rPr>
          <w:rFonts w:ascii="Maiandra GD" w:eastAsia="Maiandra GD" w:hAnsi="Maiandra GD" w:cs="Maiandra GD"/>
        </w:rPr>
      </w:pPr>
      <w:r w:rsidRPr="00AD4A28">
        <w:rPr>
          <w:rFonts w:ascii="Maiandra GD" w:eastAsia="Maiandra GD" w:hAnsi="Maiandra GD" w:cs="Maiandra GD"/>
        </w:rPr>
        <w:t>La tarifa para niños es aplicable para los menores de 12 años acompañados por dos adultos.</w:t>
      </w:r>
    </w:p>
    <w:p w14:paraId="59DE4DA1" w14:textId="77777777" w:rsidR="00470764" w:rsidRPr="00AD4A28" w:rsidRDefault="00470764" w:rsidP="00470764">
      <w:pPr>
        <w:numPr>
          <w:ilvl w:val="0"/>
          <w:numId w:val="17"/>
        </w:numPr>
        <w:spacing w:before="100" w:beforeAutospacing="1" w:after="100" w:afterAutospacing="1"/>
        <w:rPr>
          <w:rFonts w:ascii="Maiandra GD" w:eastAsia="Maiandra GD" w:hAnsi="Maiandra GD" w:cs="Maiandra GD"/>
        </w:rPr>
      </w:pPr>
      <w:r w:rsidRPr="00AD4A28">
        <w:rPr>
          <w:rFonts w:ascii="Maiandra GD" w:eastAsia="Maiandra GD" w:hAnsi="Maiandra GD" w:cs="Maiandra GD"/>
        </w:rPr>
        <w:t>Todos los impuestos aplicables</w:t>
      </w:r>
    </w:p>
    <w:p w14:paraId="4054FF64" w14:textId="77777777" w:rsidR="00470764" w:rsidRDefault="00470764" w:rsidP="00470764">
      <w:pPr>
        <w:rPr>
          <w:rFonts w:ascii="Maiandra GD" w:hAnsi="Maiandra GD" w:cstheme="majorHAnsi"/>
          <w:b/>
          <w:bCs/>
        </w:rPr>
      </w:pPr>
      <w:r w:rsidRPr="003222A2">
        <w:rPr>
          <w:rFonts w:ascii="Maiandra GD" w:hAnsi="Maiandra GD" w:cstheme="majorHAnsi"/>
          <w:b/>
          <w:bCs/>
        </w:rPr>
        <w:t>NO INCLUYE:</w:t>
      </w:r>
    </w:p>
    <w:p w14:paraId="17D67A5E" w14:textId="77777777" w:rsidR="00470764" w:rsidRDefault="00470764" w:rsidP="00470764">
      <w:pPr>
        <w:numPr>
          <w:ilvl w:val="0"/>
          <w:numId w:val="18"/>
        </w:numPr>
        <w:spacing w:before="100" w:beforeAutospacing="1" w:after="100" w:afterAutospacing="1"/>
        <w:rPr>
          <w:rFonts w:ascii="Maiandra GD" w:eastAsia="Maiandra GD" w:hAnsi="Maiandra GD" w:cs="Maiandra GD"/>
        </w:rPr>
      </w:pPr>
      <w:r>
        <w:rPr>
          <w:rFonts w:ascii="Maiandra GD" w:eastAsia="Maiandra GD" w:hAnsi="Maiandra GD" w:cs="Maiandra GD"/>
        </w:rPr>
        <w:t xml:space="preserve">Boleto de avión internacional </w:t>
      </w:r>
    </w:p>
    <w:p w14:paraId="1A21363A" w14:textId="77777777" w:rsidR="00470764" w:rsidRPr="00A37A5C" w:rsidRDefault="00470764" w:rsidP="00470764">
      <w:pPr>
        <w:numPr>
          <w:ilvl w:val="0"/>
          <w:numId w:val="18"/>
        </w:numPr>
        <w:spacing w:before="100" w:beforeAutospacing="1" w:after="100" w:afterAutospacing="1"/>
        <w:rPr>
          <w:rFonts w:ascii="Maiandra GD" w:eastAsia="Maiandra GD" w:hAnsi="Maiandra GD" w:cs="Maiandra GD"/>
        </w:rPr>
      </w:pPr>
      <w:r w:rsidRPr="00A37A5C">
        <w:rPr>
          <w:rFonts w:ascii="Maiandra GD" w:eastAsia="Maiandra GD" w:hAnsi="Maiandra GD" w:cs="Maiandra GD"/>
        </w:rPr>
        <w:t>Los gastos personales</w:t>
      </w:r>
    </w:p>
    <w:p w14:paraId="072A0CE4" w14:textId="77777777" w:rsidR="00470764" w:rsidRPr="00A37A5C" w:rsidRDefault="00470764" w:rsidP="00470764">
      <w:pPr>
        <w:numPr>
          <w:ilvl w:val="0"/>
          <w:numId w:val="18"/>
        </w:numPr>
        <w:spacing w:before="100" w:beforeAutospacing="1" w:after="100" w:afterAutospacing="1"/>
        <w:rPr>
          <w:rFonts w:ascii="Maiandra GD" w:eastAsia="Maiandra GD" w:hAnsi="Maiandra GD" w:cs="Maiandra GD"/>
        </w:rPr>
      </w:pPr>
      <w:r w:rsidRPr="00A37A5C">
        <w:rPr>
          <w:rFonts w:ascii="Maiandra GD" w:eastAsia="Maiandra GD" w:hAnsi="Maiandra GD" w:cs="Maiandra GD"/>
        </w:rPr>
        <w:t>Las comidas y actividades que no están mencionadas en el programa</w:t>
      </w:r>
    </w:p>
    <w:p w14:paraId="733D34AE" w14:textId="77777777" w:rsidR="00470764" w:rsidRPr="00A37A5C" w:rsidRDefault="00470764" w:rsidP="00470764">
      <w:pPr>
        <w:numPr>
          <w:ilvl w:val="0"/>
          <w:numId w:val="18"/>
        </w:numPr>
        <w:spacing w:before="100" w:beforeAutospacing="1" w:after="100" w:afterAutospacing="1"/>
        <w:rPr>
          <w:rFonts w:ascii="Maiandra GD" w:eastAsia="Maiandra GD" w:hAnsi="Maiandra GD" w:cs="Maiandra GD"/>
        </w:rPr>
      </w:pPr>
      <w:r w:rsidRPr="00A37A5C">
        <w:rPr>
          <w:rFonts w:ascii="Maiandra GD" w:eastAsia="Maiandra GD" w:hAnsi="Maiandra GD" w:cs="Maiandra GD"/>
        </w:rPr>
        <w:t xml:space="preserve">Propina para el guía y el chófer (Aconsejamos respectivamente un </w:t>
      </w:r>
      <w:proofErr w:type="spellStart"/>
      <w:r w:rsidRPr="00A37A5C">
        <w:rPr>
          <w:rFonts w:ascii="Maiandra GD" w:eastAsia="Maiandra GD" w:hAnsi="Maiandra GD" w:cs="Maiandra GD"/>
        </w:rPr>
        <w:t>minimo</w:t>
      </w:r>
      <w:proofErr w:type="spellEnd"/>
      <w:r w:rsidRPr="00A37A5C">
        <w:rPr>
          <w:rFonts w:ascii="Maiandra GD" w:eastAsia="Maiandra GD" w:hAnsi="Maiandra GD" w:cs="Maiandra GD"/>
        </w:rPr>
        <w:t xml:space="preserve"> de $7 CAD por día / por persona y $5 CAD por día / por persona) </w:t>
      </w:r>
    </w:p>
    <w:p w14:paraId="0E1AFDB6" w14:textId="77777777" w:rsidR="00470764" w:rsidRPr="00A37A5C" w:rsidRDefault="00470764" w:rsidP="00470764">
      <w:pPr>
        <w:numPr>
          <w:ilvl w:val="0"/>
          <w:numId w:val="18"/>
        </w:numPr>
        <w:spacing w:before="100" w:beforeAutospacing="1" w:after="100" w:afterAutospacing="1"/>
        <w:rPr>
          <w:rFonts w:ascii="Maiandra GD" w:eastAsia="Maiandra GD" w:hAnsi="Maiandra GD" w:cs="Maiandra GD"/>
        </w:rPr>
      </w:pPr>
      <w:r w:rsidRPr="00A37A5C">
        <w:rPr>
          <w:rFonts w:ascii="Maiandra GD" w:eastAsia="Maiandra GD" w:hAnsi="Maiandra GD" w:cs="Maiandra GD"/>
        </w:rPr>
        <w:t>Otras propinas</w:t>
      </w:r>
    </w:p>
    <w:p w14:paraId="3C83E464" w14:textId="77777777" w:rsidR="00470764" w:rsidRPr="00A37A5C" w:rsidRDefault="00470764" w:rsidP="00470764">
      <w:pPr>
        <w:numPr>
          <w:ilvl w:val="0"/>
          <w:numId w:val="18"/>
        </w:numPr>
        <w:spacing w:before="100" w:beforeAutospacing="1" w:after="100" w:afterAutospacing="1"/>
        <w:rPr>
          <w:rFonts w:ascii="Maiandra GD" w:eastAsia="Maiandra GD" w:hAnsi="Maiandra GD" w:cs="Maiandra GD"/>
        </w:rPr>
      </w:pPr>
      <w:r>
        <w:rPr>
          <w:rFonts w:ascii="Maiandra GD" w:eastAsia="Maiandra GD" w:hAnsi="Maiandra GD" w:cs="Maiandra GD"/>
        </w:rPr>
        <w:t>S</w:t>
      </w:r>
      <w:r w:rsidRPr="00A37A5C">
        <w:rPr>
          <w:rFonts w:ascii="Maiandra GD" w:eastAsia="Maiandra GD" w:hAnsi="Maiandra GD" w:cs="Maiandra GD"/>
        </w:rPr>
        <w:t>eguro de viaje</w:t>
      </w:r>
    </w:p>
    <w:p w14:paraId="2ADDAFCA" w14:textId="77777777" w:rsidR="00470764" w:rsidRPr="00A37A5C" w:rsidRDefault="00470764" w:rsidP="00470764">
      <w:pPr>
        <w:numPr>
          <w:ilvl w:val="0"/>
          <w:numId w:val="18"/>
        </w:numPr>
        <w:spacing w:before="100" w:beforeAutospacing="1" w:after="100" w:afterAutospacing="1"/>
        <w:rPr>
          <w:rFonts w:ascii="Maiandra GD" w:eastAsia="Maiandra GD" w:hAnsi="Maiandra GD" w:cs="Maiandra GD"/>
        </w:rPr>
      </w:pPr>
      <w:r w:rsidRPr="00A37A5C">
        <w:rPr>
          <w:rFonts w:ascii="Maiandra GD" w:eastAsia="Maiandra GD" w:hAnsi="Maiandra GD" w:cs="Maiandra GD"/>
        </w:rPr>
        <w:t>Servicios adicionales</w:t>
      </w:r>
    </w:p>
    <w:p w14:paraId="15AD9B99" w14:textId="77777777" w:rsidR="00470764" w:rsidRPr="003222A2" w:rsidRDefault="00470764" w:rsidP="00470764">
      <w:pPr>
        <w:rPr>
          <w:rFonts w:ascii="Maiandra GD" w:hAnsi="Maiandra GD" w:cstheme="majorHAnsi"/>
          <w:b/>
          <w:bCs/>
        </w:rPr>
      </w:pPr>
    </w:p>
    <w:p w14:paraId="4036ED70" w14:textId="77777777" w:rsidR="00470764" w:rsidRDefault="00470764" w:rsidP="00470764"/>
    <w:tbl>
      <w:tblPr>
        <w:tblStyle w:val="TableGrid"/>
        <w:tblW w:w="6659" w:type="dxa"/>
        <w:jc w:val="center"/>
        <w:tblInd w:w="0" w:type="dxa"/>
        <w:tblCellMar>
          <w:top w:w="45" w:type="dxa"/>
          <w:left w:w="117" w:type="dxa"/>
          <w:right w:w="63" w:type="dxa"/>
        </w:tblCellMar>
        <w:tblLook w:val="04A0" w:firstRow="1" w:lastRow="0" w:firstColumn="1" w:lastColumn="0" w:noHBand="0" w:noVBand="1"/>
      </w:tblPr>
      <w:tblGrid>
        <w:gridCol w:w="2127"/>
        <w:gridCol w:w="4532"/>
      </w:tblGrid>
      <w:tr w:rsidR="00470764" w14:paraId="22C2A17B" w14:textId="77777777" w:rsidTr="00343ACD">
        <w:trPr>
          <w:trHeight w:val="18"/>
          <w:jc w:val="center"/>
        </w:trPr>
        <w:tc>
          <w:tcPr>
            <w:tcW w:w="6659" w:type="dxa"/>
            <w:gridSpan w:val="2"/>
            <w:tcBorders>
              <w:top w:val="single" w:sz="3" w:space="0" w:color="000000"/>
              <w:left w:val="single" w:sz="3" w:space="0" w:color="000000"/>
              <w:bottom w:val="single" w:sz="3" w:space="0" w:color="000000"/>
              <w:right w:val="single" w:sz="3" w:space="0" w:color="000000"/>
            </w:tcBorders>
            <w:shd w:val="clear" w:color="auto" w:fill="7030A0"/>
          </w:tcPr>
          <w:p w14:paraId="163FA5A6" w14:textId="77777777" w:rsidR="00470764" w:rsidRDefault="00470764" w:rsidP="00343ACD">
            <w:pPr>
              <w:ind w:right="56"/>
              <w:jc w:val="center"/>
              <w:rPr>
                <w:rFonts w:ascii="Maiandra GD" w:hAnsi="Maiandra GD"/>
                <w:b/>
                <w:bCs/>
              </w:rPr>
            </w:pPr>
            <w:r w:rsidRPr="00AE7321">
              <w:rPr>
                <w:rFonts w:ascii="Maiandra GD" w:hAnsi="Maiandra GD"/>
                <w:b/>
                <w:bCs/>
                <w:color w:val="FFFFFF" w:themeColor="background1"/>
              </w:rPr>
              <w:t>HOTELES PREVISTOS O SIMILARES</w:t>
            </w:r>
          </w:p>
        </w:tc>
      </w:tr>
      <w:tr w:rsidR="00470764" w14:paraId="3BBA112B" w14:textId="77777777" w:rsidTr="00343ACD">
        <w:trPr>
          <w:trHeight w:val="18"/>
          <w:jc w:val="center"/>
        </w:trPr>
        <w:tc>
          <w:tcPr>
            <w:tcW w:w="2127"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1FB9ACCC" w14:textId="77777777" w:rsidR="00470764" w:rsidRPr="005A5A4C" w:rsidRDefault="00470764" w:rsidP="00343ACD">
            <w:pPr>
              <w:ind w:right="61"/>
              <w:jc w:val="center"/>
              <w:rPr>
                <w:rFonts w:ascii="Maiandra GD" w:hAnsi="Maiandra GD"/>
                <w:b/>
                <w:bCs/>
              </w:rPr>
            </w:pPr>
            <w:r>
              <w:rPr>
                <w:rFonts w:ascii="Maiandra GD" w:hAnsi="Maiandra GD"/>
                <w:b/>
                <w:bCs/>
              </w:rPr>
              <w:t>CIUDAD</w:t>
            </w:r>
          </w:p>
        </w:tc>
        <w:tc>
          <w:tcPr>
            <w:tcW w:w="4532" w:type="dxa"/>
            <w:tcBorders>
              <w:top w:val="single" w:sz="3" w:space="0" w:color="000000"/>
              <w:left w:val="single" w:sz="3" w:space="0" w:color="000000"/>
              <w:bottom w:val="single" w:sz="3" w:space="0" w:color="000000"/>
              <w:right w:val="single" w:sz="3" w:space="0" w:color="000000"/>
            </w:tcBorders>
            <w:shd w:val="clear" w:color="auto" w:fill="D0CECE" w:themeFill="background2" w:themeFillShade="E6"/>
          </w:tcPr>
          <w:p w14:paraId="3126E208" w14:textId="77777777" w:rsidR="00470764" w:rsidRPr="005A5A4C" w:rsidRDefault="00470764" w:rsidP="00343ACD">
            <w:pPr>
              <w:ind w:right="56"/>
              <w:jc w:val="center"/>
              <w:rPr>
                <w:rFonts w:ascii="Maiandra GD" w:hAnsi="Maiandra GD"/>
                <w:b/>
                <w:bCs/>
              </w:rPr>
            </w:pPr>
            <w:r>
              <w:rPr>
                <w:rFonts w:ascii="Maiandra GD" w:hAnsi="Maiandra GD"/>
                <w:b/>
                <w:bCs/>
              </w:rPr>
              <w:t>HOTEL</w:t>
            </w:r>
          </w:p>
        </w:tc>
      </w:tr>
      <w:tr w:rsidR="00470764" w14:paraId="1CA7FB03" w14:textId="77777777" w:rsidTr="00343ACD">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6C31644D" w14:textId="77777777" w:rsidR="00470764" w:rsidRDefault="00470764" w:rsidP="00343ACD">
            <w:pPr>
              <w:ind w:right="67"/>
              <w:jc w:val="center"/>
              <w:rPr>
                <w:rFonts w:ascii="Maiandra GD" w:hAnsi="Maiandra GD"/>
              </w:rPr>
            </w:pPr>
            <w:r>
              <w:rPr>
                <w:rFonts w:ascii="Maiandra GD" w:hAnsi="Maiandra GD"/>
              </w:rPr>
              <w:t>TORONTO</w:t>
            </w:r>
          </w:p>
        </w:tc>
        <w:tc>
          <w:tcPr>
            <w:tcW w:w="4532" w:type="dxa"/>
            <w:tcBorders>
              <w:top w:val="single" w:sz="3" w:space="0" w:color="000000"/>
              <w:left w:val="single" w:sz="3" w:space="0" w:color="000000"/>
              <w:bottom w:val="single" w:sz="3" w:space="0" w:color="000000"/>
              <w:right w:val="single" w:sz="3" w:space="0" w:color="000000"/>
            </w:tcBorders>
            <w:vAlign w:val="center"/>
          </w:tcPr>
          <w:p w14:paraId="3DE1DB54" w14:textId="77777777" w:rsidR="00470764" w:rsidRPr="00875D63" w:rsidRDefault="00470764" w:rsidP="00343ACD">
            <w:pPr>
              <w:ind w:right="57"/>
              <w:jc w:val="center"/>
              <w:rPr>
                <w:rFonts w:ascii="Maiandra GD" w:hAnsi="Maiandra GD"/>
              </w:rPr>
            </w:pPr>
            <w:r w:rsidRPr="00A37A5C">
              <w:rPr>
                <w:rFonts w:ascii="Maiandra GD" w:hAnsi="Maiandra GD"/>
              </w:rPr>
              <w:t>Chelsea Hotel o similar 4*</w:t>
            </w:r>
          </w:p>
        </w:tc>
      </w:tr>
      <w:tr w:rsidR="00470764" w14:paraId="21AB24B2" w14:textId="77777777" w:rsidTr="00343ACD">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73555F3B" w14:textId="77777777" w:rsidR="00470764" w:rsidRPr="00875D63" w:rsidRDefault="00470764" w:rsidP="00343ACD">
            <w:pPr>
              <w:ind w:right="67"/>
              <w:jc w:val="center"/>
              <w:rPr>
                <w:rFonts w:ascii="Maiandra GD" w:hAnsi="Maiandra GD"/>
              </w:rPr>
            </w:pPr>
            <w:r>
              <w:rPr>
                <w:rFonts w:ascii="Maiandra GD" w:hAnsi="Maiandra GD"/>
              </w:rPr>
              <w:t>NIAGARA FALLS</w:t>
            </w:r>
          </w:p>
        </w:tc>
        <w:tc>
          <w:tcPr>
            <w:tcW w:w="4532" w:type="dxa"/>
            <w:tcBorders>
              <w:top w:val="single" w:sz="3" w:space="0" w:color="000000"/>
              <w:left w:val="single" w:sz="3" w:space="0" w:color="000000"/>
              <w:bottom w:val="single" w:sz="3" w:space="0" w:color="000000"/>
              <w:right w:val="single" w:sz="3" w:space="0" w:color="000000"/>
            </w:tcBorders>
            <w:vAlign w:val="center"/>
          </w:tcPr>
          <w:p w14:paraId="2D333CAB" w14:textId="77777777" w:rsidR="00470764" w:rsidRPr="00875D63" w:rsidRDefault="00470764" w:rsidP="00343ACD">
            <w:pPr>
              <w:ind w:right="57"/>
              <w:jc w:val="center"/>
              <w:rPr>
                <w:rFonts w:ascii="Maiandra GD" w:hAnsi="Maiandra GD"/>
              </w:rPr>
            </w:pPr>
            <w:proofErr w:type="spellStart"/>
            <w:r w:rsidRPr="00A37A5C">
              <w:rPr>
                <w:rFonts w:ascii="Maiandra GD" w:hAnsi="Maiandra GD"/>
              </w:rPr>
              <w:t>The</w:t>
            </w:r>
            <w:proofErr w:type="spellEnd"/>
            <w:r w:rsidRPr="00A37A5C">
              <w:rPr>
                <w:rFonts w:ascii="Maiandra GD" w:hAnsi="Maiandra GD"/>
              </w:rPr>
              <w:t xml:space="preserve"> </w:t>
            </w:r>
            <w:proofErr w:type="spellStart"/>
            <w:r w:rsidRPr="00A37A5C">
              <w:rPr>
                <w:rFonts w:ascii="Maiandra GD" w:hAnsi="Maiandra GD"/>
              </w:rPr>
              <w:t>Brock</w:t>
            </w:r>
            <w:proofErr w:type="spellEnd"/>
            <w:r w:rsidRPr="00A37A5C">
              <w:rPr>
                <w:rFonts w:ascii="Maiandra GD" w:hAnsi="Maiandra GD"/>
              </w:rPr>
              <w:t xml:space="preserve"> Hotel o similar 4*</w:t>
            </w:r>
          </w:p>
        </w:tc>
      </w:tr>
      <w:tr w:rsidR="00470764" w14:paraId="4694AF60" w14:textId="77777777" w:rsidTr="00343ACD">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3DAB7976" w14:textId="77777777" w:rsidR="00470764" w:rsidRPr="00875D63" w:rsidRDefault="00470764" w:rsidP="00343ACD">
            <w:pPr>
              <w:ind w:right="67"/>
              <w:jc w:val="center"/>
              <w:rPr>
                <w:rFonts w:ascii="Maiandra GD" w:hAnsi="Maiandra GD"/>
              </w:rPr>
            </w:pPr>
            <w:r>
              <w:rPr>
                <w:rFonts w:ascii="Maiandra GD" w:hAnsi="Maiandra GD"/>
              </w:rPr>
              <w:t>OTTAWA</w:t>
            </w:r>
          </w:p>
        </w:tc>
        <w:tc>
          <w:tcPr>
            <w:tcW w:w="4532" w:type="dxa"/>
            <w:tcBorders>
              <w:top w:val="single" w:sz="3" w:space="0" w:color="000000"/>
              <w:left w:val="single" w:sz="3" w:space="0" w:color="000000"/>
              <w:bottom w:val="single" w:sz="3" w:space="0" w:color="000000"/>
              <w:right w:val="single" w:sz="4" w:space="0" w:color="000000"/>
            </w:tcBorders>
            <w:vAlign w:val="center"/>
          </w:tcPr>
          <w:p w14:paraId="765F7191" w14:textId="77777777" w:rsidR="00470764" w:rsidRPr="00875D63" w:rsidRDefault="00470764" w:rsidP="00343ACD">
            <w:pPr>
              <w:jc w:val="center"/>
              <w:rPr>
                <w:rFonts w:ascii="Maiandra GD" w:hAnsi="Maiandra GD"/>
              </w:rPr>
            </w:pPr>
            <w:proofErr w:type="spellStart"/>
            <w:r w:rsidRPr="00A37A5C">
              <w:rPr>
                <w:rFonts w:ascii="Maiandra GD" w:hAnsi="Maiandra GD"/>
              </w:rPr>
              <w:t>Courtyard</w:t>
            </w:r>
            <w:proofErr w:type="spellEnd"/>
            <w:r w:rsidRPr="00A37A5C">
              <w:rPr>
                <w:rFonts w:ascii="Maiandra GD" w:hAnsi="Maiandra GD"/>
              </w:rPr>
              <w:t xml:space="preserve"> Ottawa </w:t>
            </w:r>
            <w:proofErr w:type="spellStart"/>
            <w:r w:rsidRPr="00A37A5C">
              <w:rPr>
                <w:rFonts w:ascii="Maiandra GD" w:hAnsi="Maiandra GD"/>
              </w:rPr>
              <w:t>Downtown</w:t>
            </w:r>
            <w:proofErr w:type="spellEnd"/>
            <w:r w:rsidRPr="00A37A5C">
              <w:rPr>
                <w:rFonts w:ascii="Maiandra GD" w:hAnsi="Maiandra GD"/>
              </w:rPr>
              <w:t> o similar 3*</w:t>
            </w:r>
          </w:p>
        </w:tc>
      </w:tr>
      <w:tr w:rsidR="00470764" w14:paraId="073578B2" w14:textId="77777777" w:rsidTr="00343ACD">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5118DEB3" w14:textId="77777777" w:rsidR="00470764" w:rsidRPr="00875D63" w:rsidRDefault="00470764" w:rsidP="00343ACD">
            <w:pPr>
              <w:ind w:right="67"/>
              <w:jc w:val="center"/>
              <w:rPr>
                <w:rFonts w:ascii="Maiandra GD" w:hAnsi="Maiandra GD"/>
              </w:rPr>
            </w:pPr>
            <w:r>
              <w:rPr>
                <w:rFonts w:ascii="Maiandra GD" w:hAnsi="Maiandra GD"/>
              </w:rPr>
              <w:t>QUEBEC</w:t>
            </w:r>
          </w:p>
        </w:tc>
        <w:tc>
          <w:tcPr>
            <w:tcW w:w="4532" w:type="dxa"/>
            <w:tcBorders>
              <w:top w:val="single" w:sz="3" w:space="0" w:color="000000"/>
              <w:left w:val="single" w:sz="3" w:space="0" w:color="000000"/>
              <w:bottom w:val="single" w:sz="3" w:space="0" w:color="000000"/>
              <w:right w:val="single" w:sz="4" w:space="0" w:color="000000"/>
            </w:tcBorders>
            <w:vAlign w:val="center"/>
          </w:tcPr>
          <w:p w14:paraId="4224574A" w14:textId="77777777" w:rsidR="00470764" w:rsidRPr="00875D63" w:rsidRDefault="00470764" w:rsidP="00343ACD">
            <w:pPr>
              <w:ind w:right="57"/>
              <w:jc w:val="center"/>
              <w:rPr>
                <w:rFonts w:ascii="Maiandra GD" w:hAnsi="Maiandra GD"/>
              </w:rPr>
            </w:pPr>
            <w:r w:rsidRPr="00A37A5C">
              <w:rPr>
                <w:rFonts w:ascii="Maiandra GD" w:hAnsi="Maiandra GD"/>
              </w:rPr>
              <w:t>Le Concorde o similar 4*</w:t>
            </w:r>
          </w:p>
        </w:tc>
      </w:tr>
      <w:tr w:rsidR="00470764" w14:paraId="5F24EAB6" w14:textId="77777777" w:rsidTr="00343ACD">
        <w:trPr>
          <w:trHeight w:val="290"/>
          <w:jc w:val="center"/>
        </w:trPr>
        <w:tc>
          <w:tcPr>
            <w:tcW w:w="2127" w:type="dxa"/>
            <w:tcBorders>
              <w:top w:val="single" w:sz="3" w:space="0" w:color="000000"/>
              <w:left w:val="single" w:sz="3" w:space="0" w:color="000000"/>
              <w:bottom w:val="single" w:sz="3" w:space="0" w:color="000000"/>
              <w:right w:val="single" w:sz="3" w:space="0" w:color="000000"/>
            </w:tcBorders>
          </w:tcPr>
          <w:p w14:paraId="2963EABB" w14:textId="77777777" w:rsidR="00470764" w:rsidRDefault="00470764" w:rsidP="00343ACD">
            <w:pPr>
              <w:ind w:right="67"/>
              <w:jc w:val="center"/>
              <w:rPr>
                <w:rFonts w:ascii="Maiandra GD" w:hAnsi="Maiandra GD"/>
              </w:rPr>
            </w:pPr>
            <w:r>
              <w:rPr>
                <w:rFonts w:ascii="Maiandra GD" w:hAnsi="Maiandra GD"/>
              </w:rPr>
              <w:t>MONTREAL</w:t>
            </w:r>
          </w:p>
        </w:tc>
        <w:tc>
          <w:tcPr>
            <w:tcW w:w="4532" w:type="dxa"/>
            <w:tcBorders>
              <w:top w:val="single" w:sz="3" w:space="0" w:color="000000"/>
              <w:left w:val="single" w:sz="3" w:space="0" w:color="000000"/>
              <w:bottom w:val="single" w:sz="4" w:space="0" w:color="000000"/>
              <w:right w:val="single" w:sz="4" w:space="0" w:color="000000"/>
            </w:tcBorders>
            <w:vAlign w:val="center"/>
          </w:tcPr>
          <w:p w14:paraId="7930C5E5" w14:textId="77777777" w:rsidR="00470764" w:rsidRPr="00875D63" w:rsidRDefault="00470764" w:rsidP="00343ACD">
            <w:pPr>
              <w:ind w:right="57"/>
              <w:jc w:val="center"/>
              <w:rPr>
                <w:rFonts w:ascii="Maiandra GD" w:hAnsi="Maiandra GD"/>
              </w:rPr>
            </w:pPr>
            <w:r w:rsidRPr="00A37A5C">
              <w:rPr>
                <w:rFonts w:ascii="Maiandra GD" w:hAnsi="Maiandra GD"/>
              </w:rPr>
              <w:t xml:space="preserve">Le </w:t>
            </w:r>
            <w:proofErr w:type="spellStart"/>
            <w:r w:rsidRPr="00A37A5C">
              <w:rPr>
                <w:rFonts w:ascii="Maiandra GD" w:hAnsi="Maiandra GD"/>
              </w:rPr>
              <w:t>Nouvel</w:t>
            </w:r>
            <w:proofErr w:type="spellEnd"/>
            <w:r w:rsidRPr="00A37A5C">
              <w:rPr>
                <w:rFonts w:ascii="Maiandra GD" w:hAnsi="Maiandra GD"/>
              </w:rPr>
              <w:t xml:space="preserve"> Hotel o similar 3*</w:t>
            </w:r>
          </w:p>
        </w:tc>
      </w:tr>
    </w:tbl>
    <w:p w14:paraId="264D2029" w14:textId="77777777" w:rsidR="00470764" w:rsidRDefault="00470764" w:rsidP="00470764"/>
    <w:p w14:paraId="77D788C7" w14:textId="77777777" w:rsidR="00470764" w:rsidRDefault="00470764" w:rsidP="00470764"/>
    <w:p w14:paraId="22A729DD" w14:textId="77777777" w:rsidR="00470764" w:rsidRPr="009F24BF" w:rsidRDefault="00470764" w:rsidP="00470764">
      <w:pPr>
        <w:jc w:val="center"/>
      </w:pPr>
      <w:r>
        <w:rPr>
          <w:rFonts w:ascii="Maiandra GD" w:eastAsia="Maiandra GD" w:hAnsi="Maiandra GD" w:cs="Maiandra GD"/>
          <w:b/>
          <w:bCs/>
          <w:color w:val="FF0000"/>
        </w:rPr>
        <w:t>VIGENCIA:  DEL 10 MAY A 08 NOV 2026.</w:t>
      </w:r>
    </w:p>
    <w:p w14:paraId="717073A4" w14:textId="180BBE32" w:rsidR="00A23197" w:rsidRPr="00470764" w:rsidRDefault="00A23197" w:rsidP="00470764"/>
    <w:sectPr w:rsidR="00A23197" w:rsidRPr="00470764" w:rsidSect="00F241AC">
      <w:headerReference w:type="default" r:id="rId8"/>
      <w:footerReference w:type="default" r:id="rId9"/>
      <w:pgSz w:w="12240" w:h="15840"/>
      <w:pgMar w:top="1440"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B9DDB" w14:textId="77777777" w:rsidR="00C97593" w:rsidRDefault="00C97593" w:rsidP="004075DA">
      <w:r>
        <w:separator/>
      </w:r>
    </w:p>
  </w:endnote>
  <w:endnote w:type="continuationSeparator" w:id="0">
    <w:p w14:paraId="36F98619" w14:textId="77777777" w:rsidR="00C97593" w:rsidRDefault="00C97593"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 xml:space="preserve">Nogal Col. Santa </w:t>
    </w:r>
    <w:proofErr w:type="spellStart"/>
    <w:r w:rsidRPr="004F61B8">
      <w:rPr>
        <w:rFonts w:ascii="Maiandra GD" w:hAnsi="Maiandra GD" w:cs="Arial"/>
        <w:sz w:val="20"/>
        <w:szCs w:val="20"/>
        <w:lang w:val="es-ES"/>
      </w:rPr>
      <w:t>Maria</w:t>
    </w:r>
    <w:proofErr w:type="spellEnd"/>
    <w:r w:rsidRPr="004F61B8">
      <w:rPr>
        <w:rFonts w:ascii="Maiandra GD" w:hAnsi="Maiandra GD" w:cs="Arial"/>
        <w:sz w:val="20"/>
        <w:szCs w:val="20"/>
        <w:lang w:val="es-ES"/>
      </w:rPr>
      <w:t xml:space="preserve"> la Ribera, CDMX</w:t>
    </w:r>
  </w:p>
  <w:p w14:paraId="66DD9F9B" w14:textId="0E71CC16" w:rsidR="004075DA" w:rsidRPr="004F61B8" w:rsidRDefault="00F241AC"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152F" w14:textId="77777777" w:rsidR="00C97593" w:rsidRDefault="00C97593" w:rsidP="004075DA">
      <w:r>
        <w:separator/>
      </w:r>
    </w:p>
  </w:footnote>
  <w:footnote w:type="continuationSeparator" w:id="0">
    <w:p w14:paraId="5E12667D" w14:textId="77777777" w:rsidR="00C97593" w:rsidRDefault="00C97593"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21E0C594" w:rsidR="004075DA" w:rsidRDefault="00F241AC" w:rsidP="00150C41">
    <w:pPr>
      <w:pStyle w:val="Encabezado"/>
      <w:ind w:left="-709"/>
    </w:pPr>
    <w:r>
      <w:rPr>
        <w:noProof/>
      </w:rPr>
      <w:drawing>
        <wp:anchor distT="0" distB="0" distL="114300" distR="114300" simplePos="0" relativeHeight="251657215" behindDoc="1" locked="0" layoutInCell="1" allowOverlap="1" wp14:anchorId="7DA9AF0C" wp14:editId="5DC9AA26">
          <wp:simplePos x="0" y="0"/>
          <wp:positionH relativeFrom="column">
            <wp:posOffset>-1673225</wp:posOffset>
          </wp:positionH>
          <wp:positionV relativeFrom="paragraph">
            <wp:posOffset>2446655</wp:posOffset>
          </wp:positionV>
          <wp:extent cx="4643755" cy="8258810"/>
          <wp:effectExtent l="0" t="0" r="4445" b="889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Pr>
        <w:noProof/>
      </w:rPr>
      <w:drawing>
        <wp:anchor distT="0" distB="0" distL="114300" distR="114300" simplePos="0" relativeHeight="251656190" behindDoc="1" locked="0" layoutInCell="1" allowOverlap="1" wp14:anchorId="20F9159C" wp14:editId="214607D3">
          <wp:simplePos x="0" y="0"/>
          <wp:positionH relativeFrom="column">
            <wp:posOffset>3636010</wp:posOffset>
          </wp:positionH>
          <wp:positionV relativeFrom="paragraph">
            <wp:posOffset>-1141730</wp:posOffset>
          </wp:positionV>
          <wp:extent cx="4574540" cy="8258810"/>
          <wp:effectExtent l="0" t="0" r="0" b="889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470764" w:rsidRPr="00CB503B">
      <w:rPr>
        <w:noProof/>
      </w:rPr>
      <w:drawing>
        <wp:anchor distT="0" distB="0" distL="114300" distR="114300" simplePos="0" relativeHeight="251660288" behindDoc="0" locked="0" layoutInCell="1" allowOverlap="1" wp14:anchorId="42DB3916" wp14:editId="76A16F2B">
          <wp:simplePos x="0" y="0"/>
          <wp:positionH relativeFrom="margin">
            <wp:posOffset>5994400</wp:posOffset>
          </wp:positionH>
          <wp:positionV relativeFrom="paragraph">
            <wp:posOffset>335915</wp:posOffset>
          </wp:positionV>
          <wp:extent cx="489585" cy="67945"/>
          <wp:effectExtent l="0" t="0" r="5715" b="825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89585" cy="67945"/>
                  </a:xfrm>
                  <a:prstGeom prst="rect">
                    <a:avLst/>
                  </a:prstGeom>
                </pic:spPr>
              </pic:pic>
            </a:graphicData>
          </a:graphic>
          <wp14:sizeRelH relativeFrom="margin">
            <wp14:pctWidth>0</wp14:pctWidth>
          </wp14:sizeRelH>
          <wp14:sizeRelV relativeFrom="margin">
            <wp14:pctHeight>0</wp14:pctHeight>
          </wp14:sizeRelV>
        </wp:anchor>
      </w:drawing>
    </w:r>
    <w:r w:rsidR="009B2541">
      <w:rPr>
        <w:noProof/>
      </w:rPr>
      <w:drawing>
        <wp:anchor distT="0" distB="0" distL="114300" distR="114300" simplePos="0" relativeHeight="251658240" behindDoc="0" locked="0" layoutInCell="1" allowOverlap="1" wp14:anchorId="08C9E670" wp14:editId="6814F272">
          <wp:simplePos x="0" y="0"/>
          <wp:positionH relativeFrom="column">
            <wp:posOffset>403860</wp:posOffset>
          </wp:positionH>
          <wp:positionV relativeFrom="paragraph">
            <wp:posOffset>-188595</wp:posOffset>
          </wp:positionV>
          <wp:extent cx="1066800" cy="5334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5pt;height:257.5pt" o:bullet="t">
        <v:imagedata r:id="rId1" o:title="LOGO "/>
      </v:shape>
    </w:pict>
  </w:numPicBullet>
  <w:numPicBullet w:numPicBulletId="1">
    <w:pict>
      <v:shape id="_x0000_i1027" type="#_x0000_t75" style="width:60.5pt;height:36pt" o:bullet="t">
        <v:imagedata r:id="rId2" o:title="SEVENTS_250X150px"/>
      </v:shape>
    </w:pict>
  </w:numPicBullet>
  <w:numPicBullet w:numPicBulletId="2">
    <w:pict>
      <v:shape id="_x0000_i1028" type="#_x0000_t75" style="width:505pt;height:278.5pt" o:bullet="t">
        <v:imagedata r:id="rId3" o:title="sin fondo logo sevents"/>
      </v:shape>
    </w:pict>
  </w:numPicBullet>
  <w:numPicBullet w:numPicBulletId="3">
    <w:pict>
      <v:shape id="_x0000_i1029" type="#_x0000_t75" style="width:481pt;height:292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7"/>
  </w:num>
  <w:num w:numId="2" w16cid:durableId="497355828">
    <w:abstractNumId w:val="16"/>
  </w:num>
  <w:num w:numId="3" w16cid:durableId="1986666288">
    <w:abstractNumId w:val="11"/>
  </w:num>
  <w:num w:numId="4" w16cid:durableId="1632436742">
    <w:abstractNumId w:val="8"/>
  </w:num>
  <w:num w:numId="5" w16cid:durableId="1831747640">
    <w:abstractNumId w:val="2"/>
  </w:num>
  <w:num w:numId="6" w16cid:durableId="1936277789">
    <w:abstractNumId w:val="1"/>
  </w:num>
  <w:num w:numId="7" w16cid:durableId="1109202847">
    <w:abstractNumId w:val="12"/>
  </w:num>
  <w:num w:numId="8" w16cid:durableId="1215001886">
    <w:abstractNumId w:val="8"/>
  </w:num>
  <w:num w:numId="9" w16cid:durableId="537855918">
    <w:abstractNumId w:val="3"/>
  </w:num>
  <w:num w:numId="10" w16cid:durableId="1015885153">
    <w:abstractNumId w:val="13"/>
  </w:num>
  <w:num w:numId="11" w16cid:durableId="1833645332">
    <w:abstractNumId w:val="9"/>
  </w:num>
  <w:num w:numId="12" w16cid:durableId="1385712482">
    <w:abstractNumId w:val="15"/>
  </w:num>
  <w:num w:numId="13" w16cid:durableId="437218471">
    <w:abstractNumId w:val="14"/>
  </w:num>
  <w:num w:numId="14" w16cid:durableId="1355113893">
    <w:abstractNumId w:val="4"/>
  </w:num>
  <w:num w:numId="15" w16cid:durableId="2101292171">
    <w:abstractNumId w:val="6"/>
  </w:num>
  <w:num w:numId="16" w16cid:durableId="1677220990">
    <w:abstractNumId w:val="10"/>
  </w:num>
  <w:num w:numId="17" w16cid:durableId="1550144113">
    <w:abstractNumId w:val="0"/>
  </w:num>
  <w:num w:numId="18" w16cid:durableId="630794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290108"/>
    <w:rsid w:val="002B01CF"/>
    <w:rsid w:val="0032401F"/>
    <w:rsid w:val="003C721B"/>
    <w:rsid w:val="004075DA"/>
    <w:rsid w:val="00463321"/>
    <w:rsid w:val="00470764"/>
    <w:rsid w:val="004A799E"/>
    <w:rsid w:val="004F61B8"/>
    <w:rsid w:val="005059F9"/>
    <w:rsid w:val="00565300"/>
    <w:rsid w:val="005B472A"/>
    <w:rsid w:val="006416A5"/>
    <w:rsid w:val="006A3975"/>
    <w:rsid w:val="0088121E"/>
    <w:rsid w:val="009B2541"/>
    <w:rsid w:val="009C6A53"/>
    <w:rsid w:val="009D6D33"/>
    <w:rsid w:val="00A23197"/>
    <w:rsid w:val="00A32BD2"/>
    <w:rsid w:val="00A4453E"/>
    <w:rsid w:val="00AE7C9E"/>
    <w:rsid w:val="00B87F3C"/>
    <w:rsid w:val="00C30CBC"/>
    <w:rsid w:val="00C97593"/>
    <w:rsid w:val="00CC4C44"/>
    <w:rsid w:val="00DE3E59"/>
    <w:rsid w:val="00E46978"/>
    <w:rsid w:val="00E80C17"/>
    <w:rsid w:val="00E86068"/>
    <w:rsid w:val="00EC7D43"/>
    <w:rsid w:val="00EE5732"/>
    <w:rsid w:val="00EF5ADB"/>
    <w:rsid w:val="00F06C89"/>
    <w:rsid w:val="00F241AC"/>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3</Pages>
  <Words>728</Words>
  <Characters>4006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25</cp:revision>
  <cp:lastPrinted>2026-03-12T14:35:00Z</cp:lastPrinted>
  <dcterms:created xsi:type="dcterms:W3CDTF">2026-02-17T23:53:00Z</dcterms:created>
  <dcterms:modified xsi:type="dcterms:W3CDTF">2026-03-12T14:37:00Z</dcterms:modified>
</cp:coreProperties>
</file>