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C62D" w14:textId="3215262C" w:rsidR="00354817" w:rsidRPr="00354817" w:rsidRDefault="00354817" w:rsidP="00354817">
      <w:pPr>
        <w:jc w:val="center"/>
        <w:rPr>
          <w:rFonts w:ascii="Maiandra GD" w:hAnsi="Maiandra GD" w:cs="Arial"/>
          <w:b/>
          <w:color w:val="7030A0"/>
          <w:sz w:val="32"/>
          <w:szCs w:val="32"/>
          <w:lang w:val="fr-FR"/>
        </w:rPr>
      </w:pPr>
      <w:r w:rsidRPr="00354817">
        <w:rPr>
          <w:rFonts w:ascii="Maiandra GD" w:hAnsi="Maiandra GD" w:cs="Arial"/>
          <w:b/>
          <w:color w:val="7030A0"/>
          <w:sz w:val="32"/>
          <w:szCs w:val="32"/>
          <w:lang w:val="fr-FR"/>
        </w:rPr>
        <w:t>SAFARI CIRCUMNAVEGATION</w:t>
      </w:r>
    </w:p>
    <w:p w14:paraId="303D4EC5" w14:textId="77777777" w:rsidR="0077116C" w:rsidRDefault="0077116C" w:rsidP="00354817">
      <w:pPr>
        <w:jc w:val="center"/>
        <w:rPr>
          <w:rFonts w:ascii="Maiandra GD" w:hAnsi="Maiandra GD" w:cs="Arial"/>
          <w:b/>
          <w:lang w:val="fr-FR"/>
        </w:rPr>
      </w:pPr>
    </w:p>
    <w:p w14:paraId="7066382E" w14:textId="508F9B15" w:rsidR="00354817" w:rsidRDefault="00354817" w:rsidP="00354817">
      <w:pPr>
        <w:jc w:val="center"/>
        <w:rPr>
          <w:rFonts w:ascii="Maiandra GD" w:hAnsi="Maiandra GD" w:cs="Arial"/>
          <w:b/>
          <w:lang w:val="fr-FR"/>
        </w:rPr>
      </w:pPr>
      <w:r w:rsidRPr="00354817">
        <w:rPr>
          <w:rFonts w:ascii="Maiandra GD" w:hAnsi="Maiandra GD" w:cs="Arial"/>
          <w:b/>
          <w:lang w:val="fr-FR"/>
        </w:rPr>
        <w:t>Salidas : Lunes</w:t>
      </w:r>
    </w:p>
    <w:p w14:paraId="586C25AC" w14:textId="47EE1EBC" w:rsidR="0077116C" w:rsidRDefault="0077116C" w:rsidP="00354817">
      <w:pPr>
        <w:jc w:val="center"/>
        <w:rPr>
          <w:rFonts w:ascii="Maiandra GD" w:hAnsi="Maiandra GD" w:cs="Arial"/>
          <w:b/>
          <w:lang w:val="fr-FR"/>
        </w:rPr>
      </w:pPr>
    </w:p>
    <w:p w14:paraId="151DF7AE" w14:textId="21449EBC" w:rsidR="0077116C" w:rsidRPr="00354817" w:rsidRDefault="0077116C" w:rsidP="00354817">
      <w:pPr>
        <w:jc w:val="center"/>
        <w:rPr>
          <w:rFonts w:ascii="Maiandra GD" w:hAnsi="Maiandra GD" w:cs="Arial"/>
          <w:b/>
          <w:lang w:val="fr-FR"/>
        </w:rPr>
      </w:pPr>
      <w:r>
        <w:rPr>
          <w:rFonts w:ascii="Maiandra GD" w:hAnsi="Maiandra GD" w:cs="Arial"/>
          <w:b/>
          <w:lang w:val="fr-FR"/>
        </w:rPr>
        <w:t xml:space="preserve">Recorriendo : Lago Eyasi, Ngorongoro, Serengeti, </w:t>
      </w:r>
      <w:r w:rsidRPr="0077116C">
        <w:rPr>
          <w:rFonts w:ascii="Maiandra GD" w:hAnsi="Maiandra GD" w:cs="Arial"/>
          <w:b/>
          <w:bCs/>
          <w:lang w:val="es-ES"/>
        </w:rPr>
        <w:t>Masái</w:t>
      </w:r>
      <w:r w:rsidRPr="0077116C">
        <w:rPr>
          <w:rFonts w:ascii="Maiandra GD" w:hAnsi="Maiandra GD" w:cs="Arial"/>
          <w:b/>
          <w:bCs/>
          <w:lang w:val="es-ES"/>
        </w:rPr>
        <w:t xml:space="preserve"> Mara</w:t>
      </w:r>
    </w:p>
    <w:p w14:paraId="32398893" w14:textId="3B03A2C0" w:rsidR="00354817" w:rsidRDefault="00354817" w:rsidP="00354817">
      <w:pPr>
        <w:jc w:val="both"/>
        <w:rPr>
          <w:rFonts w:ascii="Maiandra GD" w:hAnsi="Maiandra GD" w:cs="Arial"/>
          <w:b/>
          <w:color w:val="000000"/>
          <w:lang w:val="es-ES"/>
        </w:rPr>
      </w:pPr>
    </w:p>
    <w:p w14:paraId="158768A8" w14:textId="77777777" w:rsidR="0077116C" w:rsidRPr="00354817" w:rsidRDefault="0077116C" w:rsidP="00354817">
      <w:pPr>
        <w:jc w:val="both"/>
        <w:rPr>
          <w:rFonts w:ascii="Maiandra GD" w:hAnsi="Maiandra GD" w:cs="Arial"/>
          <w:b/>
          <w:color w:val="000000"/>
          <w:lang w:val="es-ES"/>
        </w:rPr>
      </w:pPr>
    </w:p>
    <w:p w14:paraId="64394DF6" w14:textId="5B7EFCFA" w:rsidR="00354817" w:rsidRPr="00354817" w:rsidRDefault="00354817" w:rsidP="00354817">
      <w:pPr>
        <w:jc w:val="both"/>
        <w:outlineLvl w:val="0"/>
        <w:rPr>
          <w:rFonts w:ascii="Maiandra GD" w:hAnsi="Maiandra GD" w:cs="Arial"/>
          <w:lang w:val="es-ES"/>
        </w:rPr>
      </w:pPr>
      <w:r w:rsidRPr="00354817">
        <w:rPr>
          <w:rFonts w:ascii="Maiandra GD" w:hAnsi="Maiandra GD" w:cs="Arial"/>
          <w:b/>
          <w:lang w:val="es-ES"/>
        </w:rPr>
        <w:t>DIA 01</w:t>
      </w:r>
      <w:r>
        <w:rPr>
          <w:rFonts w:ascii="Maiandra GD" w:hAnsi="Maiandra GD" w:cs="Arial"/>
          <w:b/>
          <w:lang w:val="es-ES"/>
        </w:rPr>
        <w:t>-LUN</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ARUSHA</w:t>
      </w:r>
    </w:p>
    <w:p w14:paraId="0570B90D" w14:textId="6FD3B7F7" w:rsidR="00354817" w:rsidRDefault="00354817" w:rsidP="00354817">
      <w:pPr>
        <w:jc w:val="both"/>
        <w:rPr>
          <w:rFonts w:ascii="Maiandra GD" w:hAnsi="Maiandra GD" w:cs="Arial"/>
          <w:lang w:val="es-ES"/>
        </w:rPr>
      </w:pPr>
      <w:r w:rsidRPr="00354817">
        <w:rPr>
          <w:rFonts w:ascii="Maiandra GD" w:hAnsi="Maiandra GD" w:cs="Arial"/>
          <w:lang w:val="es-ES"/>
        </w:rPr>
        <w:t>Llegada al aeropuerto Internacional de Kilimanjaro. Recepción por el personal de Kobo Safaris de habla castellana y traslado al Hotel. Resto del día libre. Alojamiento en el KIBO PALACE HOTEL.</w:t>
      </w:r>
    </w:p>
    <w:p w14:paraId="2845811C" w14:textId="77777777" w:rsidR="00354817" w:rsidRPr="00354817" w:rsidRDefault="00354817" w:rsidP="00354817">
      <w:pPr>
        <w:jc w:val="both"/>
        <w:rPr>
          <w:rFonts w:ascii="Maiandra GD" w:hAnsi="Maiandra GD" w:cs="Arial"/>
          <w:lang w:val="es-ES"/>
        </w:rPr>
      </w:pPr>
    </w:p>
    <w:p w14:paraId="5077E3AA" w14:textId="400D5B93" w:rsidR="00354817" w:rsidRPr="00354817" w:rsidRDefault="00354817" w:rsidP="00354817">
      <w:pPr>
        <w:jc w:val="both"/>
        <w:outlineLvl w:val="0"/>
        <w:rPr>
          <w:rFonts w:ascii="Maiandra GD" w:hAnsi="Maiandra GD" w:cs="Arial"/>
          <w:b/>
          <w:lang w:val="es-ES"/>
        </w:rPr>
      </w:pPr>
      <w:r w:rsidRPr="00354817">
        <w:rPr>
          <w:rFonts w:ascii="Maiandra GD" w:hAnsi="Maiandra GD" w:cs="Arial"/>
          <w:b/>
          <w:lang w:val="es-ES"/>
        </w:rPr>
        <w:t>DIA 02</w:t>
      </w:r>
      <w:r>
        <w:rPr>
          <w:rFonts w:ascii="Maiandra GD" w:hAnsi="Maiandra GD" w:cs="Arial"/>
          <w:b/>
          <w:lang w:val="es-ES"/>
        </w:rPr>
        <w:t>-MAR</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ARUSHA – LAGO EYASI</w:t>
      </w:r>
    </w:p>
    <w:p w14:paraId="2265D696" w14:textId="74A98C61" w:rsidR="00354817" w:rsidRDefault="00354817" w:rsidP="00354817">
      <w:pPr>
        <w:jc w:val="both"/>
        <w:rPr>
          <w:rFonts w:ascii="Maiandra GD" w:hAnsi="Maiandra GD" w:cs="Arial"/>
          <w:lang w:val="es-ES"/>
        </w:rPr>
      </w:pPr>
      <w:r w:rsidRPr="00354817">
        <w:rPr>
          <w:rFonts w:ascii="Maiandra GD" w:hAnsi="Maiandra GD" w:cs="Arial"/>
          <w:lang w:val="es-ES"/>
        </w:rPr>
        <w:t xml:space="preserve">Desayuno en el hotel y salida hacia el Lago </w:t>
      </w:r>
      <w:proofErr w:type="spellStart"/>
      <w:r w:rsidRPr="00354817">
        <w:rPr>
          <w:rFonts w:ascii="Maiandra GD" w:hAnsi="Maiandra GD" w:cs="Arial"/>
          <w:lang w:val="es-ES"/>
        </w:rPr>
        <w:t>Eyasi</w:t>
      </w:r>
      <w:proofErr w:type="spellEnd"/>
      <w:r w:rsidRPr="00354817">
        <w:rPr>
          <w:rFonts w:ascii="Maiandra GD" w:hAnsi="Maiandra GD" w:cs="Arial"/>
          <w:lang w:val="es-ES"/>
        </w:rPr>
        <w:t xml:space="preserve">, donde tendremos la oportunidad de visitar dos de las tribus más antiguas de África, los </w:t>
      </w:r>
      <w:proofErr w:type="spellStart"/>
      <w:r w:rsidRPr="00354817">
        <w:rPr>
          <w:rFonts w:ascii="Maiandra GD" w:hAnsi="Maiandra GD" w:cs="Arial"/>
          <w:lang w:val="es-ES"/>
        </w:rPr>
        <w:t>Hadzabe</w:t>
      </w:r>
      <w:proofErr w:type="spellEnd"/>
      <w:r w:rsidRPr="00354817">
        <w:rPr>
          <w:rFonts w:ascii="Maiandra GD" w:hAnsi="Maiandra GD" w:cs="Arial"/>
          <w:lang w:val="es-ES"/>
        </w:rPr>
        <w:t xml:space="preserve"> y los </w:t>
      </w:r>
      <w:proofErr w:type="spellStart"/>
      <w:r w:rsidRPr="00354817">
        <w:rPr>
          <w:rFonts w:ascii="Maiandra GD" w:hAnsi="Maiandra GD" w:cs="Arial"/>
          <w:lang w:val="es-ES"/>
        </w:rPr>
        <w:t>Datoga</w:t>
      </w:r>
      <w:proofErr w:type="spellEnd"/>
      <w:r w:rsidRPr="00354817">
        <w:rPr>
          <w:rFonts w:ascii="Maiandra GD" w:hAnsi="Maiandra GD" w:cs="Arial"/>
          <w:lang w:val="es-ES"/>
        </w:rPr>
        <w:t>. Todas las comidas incluidas y alojamiento en LAKE EYASI SAFARI LODGE</w:t>
      </w:r>
    </w:p>
    <w:p w14:paraId="277B521C" w14:textId="77777777" w:rsidR="00354817" w:rsidRPr="00354817" w:rsidRDefault="00354817" w:rsidP="00354817">
      <w:pPr>
        <w:jc w:val="both"/>
        <w:rPr>
          <w:rFonts w:ascii="Maiandra GD" w:hAnsi="Maiandra GD" w:cs="Arial"/>
          <w:lang w:val="es-ES"/>
        </w:rPr>
      </w:pPr>
    </w:p>
    <w:p w14:paraId="37E60C90" w14:textId="7F32199B" w:rsidR="00354817" w:rsidRPr="00354817" w:rsidRDefault="00354817" w:rsidP="00354817">
      <w:pPr>
        <w:jc w:val="both"/>
        <w:outlineLvl w:val="0"/>
        <w:rPr>
          <w:rFonts w:ascii="Maiandra GD" w:hAnsi="Maiandra GD" w:cs="Arial"/>
          <w:lang w:val="es-ES"/>
        </w:rPr>
      </w:pPr>
      <w:r w:rsidRPr="00354817">
        <w:rPr>
          <w:rFonts w:ascii="Maiandra GD" w:hAnsi="Maiandra GD" w:cs="Arial"/>
          <w:b/>
          <w:lang w:val="es-ES"/>
        </w:rPr>
        <w:t>DIA 03</w:t>
      </w:r>
      <w:r>
        <w:rPr>
          <w:rFonts w:ascii="Maiandra GD" w:hAnsi="Maiandra GD" w:cs="Arial"/>
          <w:b/>
          <w:lang w:val="es-ES"/>
        </w:rPr>
        <w:t>-MIE</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 xml:space="preserve">LAGO EYASI – NGORONGORO - KARATU </w:t>
      </w:r>
      <w:r w:rsidRPr="00354817">
        <w:rPr>
          <w:rFonts w:ascii="Maiandra GD" w:hAnsi="Maiandra GD" w:cs="Arial"/>
          <w:lang w:val="es-ES"/>
        </w:rPr>
        <w:t xml:space="preserve">   </w:t>
      </w:r>
    </w:p>
    <w:p w14:paraId="0F7CC283" w14:textId="77777777" w:rsidR="00354817" w:rsidRPr="00354817" w:rsidRDefault="00354817" w:rsidP="00354817">
      <w:pPr>
        <w:jc w:val="both"/>
        <w:rPr>
          <w:rFonts w:ascii="Maiandra GD" w:hAnsi="Maiandra GD" w:cs="Arial"/>
          <w:lang w:val="es-ES"/>
        </w:rPr>
      </w:pPr>
      <w:r w:rsidRPr="00354817">
        <w:rPr>
          <w:rFonts w:ascii="Maiandra GD" w:hAnsi="Maiandra GD" w:cs="Arial"/>
          <w:lang w:val="es-ES"/>
        </w:rPr>
        <w:t xml:space="preserve">Desayuno y salida por carretera hacia </w:t>
      </w:r>
      <w:proofErr w:type="spellStart"/>
      <w:r w:rsidRPr="00354817">
        <w:rPr>
          <w:rFonts w:ascii="Maiandra GD" w:hAnsi="Maiandra GD" w:cs="Arial"/>
          <w:lang w:val="es-ES"/>
        </w:rPr>
        <w:t>Ngorongoro</w:t>
      </w:r>
      <w:proofErr w:type="spellEnd"/>
      <w:r w:rsidRPr="00354817">
        <w:rPr>
          <w:rFonts w:ascii="Maiandra GD" w:hAnsi="Maiandra GD" w:cs="Arial"/>
          <w:lang w:val="es-ES"/>
        </w:rPr>
        <w:t xml:space="preserve">. Llegada al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para un almuerzo temprano y salida para realizar un safari de medio día en el interior del </w:t>
      </w:r>
      <w:proofErr w:type="spellStart"/>
      <w:r w:rsidRPr="00354817">
        <w:rPr>
          <w:rFonts w:ascii="Maiandra GD" w:hAnsi="Maiandra GD" w:cs="Arial"/>
          <w:lang w:val="es-ES"/>
        </w:rPr>
        <w:t>Crater</w:t>
      </w:r>
      <w:proofErr w:type="spellEnd"/>
      <w:r w:rsidRPr="00354817">
        <w:rPr>
          <w:rFonts w:ascii="Maiandra GD" w:hAnsi="Maiandra GD" w:cs="Arial"/>
          <w:lang w:val="es-ES"/>
        </w:rPr>
        <w:t xml:space="preserve"> de </w:t>
      </w:r>
      <w:proofErr w:type="spellStart"/>
      <w:r w:rsidRPr="00354817">
        <w:rPr>
          <w:rFonts w:ascii="Maiandra GD" w:hAnsi="Maiandra GD" w:cs="Arial"/>
          <w:lang w:val="es-ES"/>
        </w:rPr>
        <w:t>Ngorongoro</w:t>
      </w:r>
      <w:proofErr w:type="spellEnd"/>
      <w:r w:rsidRPr="00354817">
        <w:rPr>
          <w:rFonts w:ascii="Maiandra GD" w:hAnsi="Maiandra GD" w:cs="Arial"/>
          <w:lang w:val="es-ES"/>
        </w:rPr>
        <w:t xml:space="preserve">, la mayor caldera volcánica del mundo, en donde podemos encontrar una gran diversidad de especies animales. Regreso al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al anochecer. Cena y alojamiento en NGORONGORO FARM HOUSE.</w:t>
      </w:r>
    </w:p>
    <w:p w14:paraId="6ACDE135" w14:textId="77777777" w:rsidR="00354817" w:rsidRDefault="00354817" w:rsidP="00354817">
      <w:pPr>
        <w:jc w:val="both"/>
        <w:outlineLvl w:val="0"/>
        <w:rPr>
          <w:rFonts w:ascii="Maiandra GD" w:hAnsi="Maiandra GD" w:cs="Arial"/>
          <w:b/>
          <w:lang w:val="pt-PT"/>
        </w:rPr>
      </w:pPr>
    </w:p>
    <w:p w14:paraId="403ED908" w14:textId="01143496" w:rsidR="00354817" w:rsidRPr="00354817" w:rsidRDefault="00354817" w:rsidP="00354817">
      <w:pPr>
        <w:jc w:val="both"/>
        <w:outlineLvl w:val="0"/>
        <w:rPr>
          <w:rFonts w:ascii="Maiandra GD" w:hAnsi="Maiandra GD" w:cs="Arial"/>
          <w:lang w:val="pt-PT"/>
        </w:rPr>
      </w:pPr>
      <w:r w:rsidRPr="00354817">
        <w:rPr>
          <w:rFonts w:ascii="Maiandra GD" w:hAnsi="Maiandra GD" w:cs="Arial"/>
          <w:b/>
          <w:lang w:val="pt-PT"/>
        </w:rPr>
        <w:t>DIA 04</w:t>
      </w:r>
      <w:r>
        <w:rPr>
          <w:rFonts w:ascii="Maiandra GD" w:hAnsi="Maiandra GD" w:cs="Arial"/>
          <w:b/>
          <w:lang w:val="pt-PT"/>
        </w:rPr>
        <w:t>-JUE</w:t>
      </w:r>
      <w:r w:rsidRPr="00354817">
        <w:rPr>
          <w:rFonts w:ascii="Maiandra GD" w:hAnsi="Maiandra GD" w:cs="Arial"/>
          <w:b/>
          <w:lang w:val="pt-PT"/>
        </w:rPr>
        <w:t xml:space="preserve"> </w:t>
      </w:r>
      <w:r>
        <w:rPr>
          <w:rFonts w:ascii="Maiandra GD" w:hAnsi="Maiandra GD" w:cs="Arial"/>
          <w:b/>
          <w:lang w:val="pt-PT"/>
        </w:rPr>
        <w:tab/>
      </w:r>
      <w:r>
        <w:rPr>
          <w:rFonts w:ascii="Maiandra GD" w:hAnsi="Maiandra GD" w:cs="Arial"/>
          <w:b/>
          <w:lang w:val="pt-PT"/>
        </w:rPr>
        <w:tab/>
      </w:r>
      <w:r w:rsidRPr="00354817">
        <w:rPr>
          <w:rFonts w:ascii="Maiandra GD" w:hAnsi="Maiandra GD" w:cs="Arial"/>
          <w:b/>
          <w:lang w:val="pt-PT"/>
        </w:rPr>
        <w:t>NGORONGORO CRATER – PARQUE NACIONAL DE SERENGETI</w:t>
      </w:r>
      <w:r w:rsidRPr="00354817">
        <w:rPr>
          <w:rFonts w:ascii="Maiandra GD" w:hAnsi="Maiandra GD" w:cs="Arial"/>
          <w:lang w:val="pt-PT"/>
        </w:rPr>
        <w:t xml:space="preserve"> </w:t>
      </w:r>
    </w:p>
    <w:p w14:paraId="4618DFA6" w14:textId="77777777" w:rsidR="00354817" w:rsidRPr="00354817" w:rsidRDefault="00354817" w:rsidP="00354817">
      <w:pPr>
        <w:jc w:val="both"/>
        <w:rPr>
          <w:rFonts w:ascii="Maiandra GD" w:hAnsi="Maiandra GD" w:cs="Arial"/>
          <w:lang w:val="es-ES"/>
        </w:rPr>
      </w:pPr>
      <w:r w:rsidRPr="00354817">
        <w:rPr>
          <w:rFonts w:ascii="Maiandra GD" w:hAnsi="Maiandra GD" w:cs="Arial"/>
          <w:lang w:val="es-ES"/>
        </w:rPr>
        <w:t xml:space="preserve">Desayuno en el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y salida hacia el Parque Nacional de </w:t>
      </w:r>
      <w:proofErr w:type="spellStart"/>
      <w:r w:rsidRPr="00354817">
        <w:rPr>
          <w:rFonts w:ascii="Maiandra GD" w:hAnsi="Maiandra GD" w:cs="Arial"/>
          <w:lang w:val="es-ES"/>
        </w:rPr>
        <w:t>Serengeti</w:t>
      </w:r>
      <w:proofErr w:type="spellEnd"/>
      <w:r w:rsidRPr="00354817">
        <w:rPr>
          <w:rFonts w:ascii="Maiandra GD" w:hAnsi="Maiandra GD" w:cs="Arial"/>
          <w:lang w:val="es-ES"/>
        </w:rPr>
        <w:t xml:space="preserve">. Llegada y almuerzo en el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Por la tarde, salida para realizar un safari en el parque Nacional. Cena y alojamiento en KATI </w:t>
      </w:r>
      <w:proofErr w:type="spellStart"/>
      <w:r w:rsidRPr="00354817">
        <w:rPr>
          <w:rFonts w:ascii="Maiandra GD" w:hAnsi="Maiandra GD" w:cs="Arial"/>
          <w:lang w:val="es-ES"/>
        </w:rPr>
        <w:t>KATI</w:t>
      </w:r>
      <w:proofErr w:type="spellEnd"/>
      <w:r w:rsidRPr="00354817">
        <w:rPr>
          <w:rFonts w:ascii="Maiandra GD" w:hAnsi="Maiandra GD" w:cs="Arial"/>
          <w:lang w:val="es-ES"/>
        </w:rPr>
        <w:t xml:space="preserve"> CAMP.</w:t>
      </w:r>
    </w:p>
    <w:p w14:paraId="1D05CC1F" w14:textId="77777777" w:rsidR="00354817" w:rsidRDefault="00354817" w:rsidP="00354817">
      <w:pPr>
        <w:jc w:val="both"/>
        <w:outlineLvl w:val="0"/>
        <w:rPr>
          <w:rFonts w:ascii="Maiandra GD" w:hAnsi="Maiandra GD" w:cs="Arial"/>
          <w:b/>
          <w:lang w:val="es-ES"/>
        </w:rPr>
      </w:pPr>
    </w:p>
    <w:p w14:paraId="4348B1AE" w14:textId="54EF72CE" w:rsidR="00354817" w:rsidRPr="00354817" w:rsidRDefault="00354817" w:rsidP="00354817">
      <w:pPr>
        <w:jc w:val="both"/>
        <w:outlineLvl w:val="0"/>
        <w:rPr>
          <w:rFonts w:ascii="Maiandra GD" w:hAnsi="Maiandra GD" w:cs="Arial"/>
          <w:lang w:val="es-ES"/>
        </w:rPr>
      </w:pPr>
      <w:r w:rsidRPr="00354817">
        <w:rPr>
          <w:rFonts w:ascii="Maiandra GD" w:hAnsi="Maiandra GD" w:cs="Arial"/>
          <w:b/>
          <w:lang w:val="es-ES"/>
        </w:rPr>
        <w:t>DIA 05</w:t>
      </w:r>
      <w:r>
        <w:rPr>
          <w:rFonts w:ascii="Maiandra GD" w:hAnsi="Maiandra GD" w:cs="Arial"/>
          <w:b/>
          <w:lang w:val="es-ES"/>
        </w:rPr>
        <w:t>-VIE</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SERENGETI</w:t>
      </w:r>
    </w:p>
    <w:p w14:paraId="56D539E6" w14:textId="23EDCF2F" w:rsidR="00354817" w:rsidRDefault="00354817" w:rsidP="00354817">
      <w:pPr>
        <w:jc w:val="both"/>
        <w:rPr>
          <w:rFonts w:ascii="Maiandra GD" w:hAnsi="Maiandra GD" w:cs="Arial"/>
          <w:lang w:val="es-ES"/>
        </w:rPr>
      </w:pPr>
      <w:r w:rsidRPr="00354817">
        <w:rPr>
          <w:rFonts w:ascii="Maiandra GD" w:hAnsi="Maiandra GD" w:cs="Arial"/>
          <w:lang w:val="es-ES"/>
        </w:rPr>
        <w:t xml:space="preserve">Tras el desayuno, salida de safari en 4x4 en la zona de Seronera, donde el río del mismo nombre </w:t>
      </w:r>
      <w:r>
        <w:rPr>
          <w:rFonts w:ascii="Maiandra GD" w:hAnsi="Maiandra GD" w:cs="Arial"/>
          <w:lang w:val="es-ES"/>
        </w:rPr>
        <w:t>g</w:t>
      </w:r>
      <w:r w:rsidRPr="00354817">
        <w:rPr>
          <w:rFonts w:ascii="Maiandra GD" w:hAnsi="Maiandra GD" w:cs="Arial"/>
          <w:lang w:val="es-ES"/>
        </w:rPr>
        <w:t xml:space="preserve">arantiza suficientes reservas de agua para mantener una gran población de animales. Continuaremos realizando safari en ruta hacia la zona de </w:t>
      </w:r>
      <w:proofErr w:type="spellStart"/>
      <w:r w:rsidRPr="00354817">
        <w:rPr>
          <w:rFonts w:ascii="Maiandra GD" w:hAnsi="Maiandra GD" w:cs="Arial"/>
          <w:lang w:val="es-ES"/>
        </w:rPr>
        <w:t>Grumeti</w:t>
      </w:r>
      <w:proofErr w:type="spellEnd"/>
      <w:r w:rsidRPr="00354817">
        <w:rPr>
          <w:rFonts w:ascii="Maiandra GD" w:hAnsi="Maiandra GD" w:cs="Arial"/>
          <w:lang w:val="es-ES"/>
        </w:rPr>
        <w:t xml:space="preserve">. Por la tarde, salida de safari en la región de </w:t>
      </w:r>
      <w:proofErr w:type="spellStart"/>
      <w:r w:rsidRPr="00354817">
        <w:rPr>
          <w:rFonts w:ascii="Maiandra GD" w:hAnsi="Maiandra GD" w:cs="Arial"/>
          <w:lang w:val="es-ES"/>
        </w:rPr>
        <w:t>Grumeti</w:t>
      </w:r>
      <w:proofErr w:type="spellEnd"/>
      <w:r w:rsidRPr="00354817">
        <w:rPr>
          <w:rFonts w:ascii="Maiandra GD" w:hAnsi="Maiandra GD" w:cs="Arial"/>
          <w:lang w:val="es-ES"/>
        </w:rPr>
        <w:t xml:space="preserve"> en el Parque Nacional de </w:t>
      </w:r>
      <w:proofErr w:type="spellStart"/>
      <w:r w:rsidRPr="00354817">
        <w:rPr>
          <w:rFonts w:ascii="Maiandra GD" w:hAnsi="Maiandra GD" w:cs="Arial"/>
          <w:lang w:val="es-ES"/>
        </w:rPr>
        <w:t>Serengeti</w:t>
      </w:r>
      <w:proofErr w:type="spellEnd"/>
      <w:r w:rsidRPr="00354817">
        <w:rPr>
          <w:rFonts w:ascii="Maiandra GD" w:hAnsi="Maiandra GD" w:cs="Arial"/>
          <w:lang w:val="es-ES"/>
        </w:rPr>
        <w:t>. Cena y alojamiento en MBALAGETI TENTED LODGE.</w:t>
      </w:r>
    </w:p>
    <w:p w14:paraId="7531FA3D" w14:textId="77777777" w:rsidR="00354817" w:rsidRPr="00354817" w:rsidRDefault="00354817" w:rsidP="00354817">
      <w:pPr>
        <w:jc w:val="both"/>
        <w:rPr>
          <w:rFonts w:ascii="Maiandra GD" w:hAnsi="Maiandra GD" w:cs="Arial"/>
          <w:lang w:val="es-ES"/>
        </w:rPr>
      </w:pPr>
    </w:p>
    <w:p w14:paraId="4D1B16A7" w14:textId="5704243F" w:rsidR="00354817" w:rsidRPr="00354817" w:rsidRDefault="00354817" w:rsidP="00354817">
      <w:pPr>
        <w:jc w:val="both"/>
        <w:outlineLvl w:val="0"/>
        <w:rPr>
          <w:rFonts w:ascii="Maiandra GD" w:hAnsi="Maiandra GD" w:cs="Arial"/>
          <w:b/>
          <w:lang w:val="es-ES"/>
        </w:rPr>
      </w:pPr>
      <w:r w:rsidRPr="00354817">
        <w:rPr>
          <w:rFonts w:ascii="Maiandra GD" w:hAnsi="Maiandra GD" w:cs="Arial"/>
          <w:b/>
          <w:lang w:val="es-ES"/>
        </w:rPr>
        <w:t>DIA 06</w:t>
      </w:r>
      <w:r>
        <w:rPr>
          <w:rFonts w:ascii="Maiandra GD" w:hAnsi="Maiandra GD" w:cs="Arial"/>
          <w:b/>
          <w:lang w:val="es-ES"/>
        </w:rPr>
        <w:t>-SAB</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 xml:space="preserve">SERENGETI – SIRARI – ISEBANIA - MAASAI MARA </w:t>
      </w:r>
    </w:p>
    <w:p w14:paraId="0BCFE574" w14:textId="5A271967" w:rsidR="00354817" w:rsidRPr="00354817" w:rsidRDefault="00354817" w:rsidP="00354817">
      <w:pPr>
        <w:jc w:val="both"/>
        <w:rPr>
          <w:rFonts w:ascii="Maiandra GD" w:hAnsi="Maiandra GD" w:cs="Arial"/>
          <w:lang w:val="es-ES"/>
        </w:rPr>
      </w:pPr>
      <w:r w:rsidRPr="00354817">
        <w:rPr>
          <w:rFonts w:ascii="Maiandra GD" w:hAnsi="Maiandra GD" w:cs="Arial"/>
          <w:lang w:val="es-ES"/>
        </w:rPr>
        <w:t xml:space="preserve">Desayuno en el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y salida por carretera al paso fronterizo de </w:t>
      </w:r>
      <w:proofErr w:type="spellStart"/>
      <w:r w:rsidRPr="00354817">
        <w:rPr>
          <w:rFonts w:ascii="Maiandra GD" w:hAnsi="Maiandra GD" w:cs="Arial"/>
          <w:lang w:val="es-ES"/>
        </w:rPr>
        <w:t>Isebania</w:t>
      </w:r>
      <w:proofErr w:type="spellEnd"/>
      <w:r w:rsidRPr="00354817">
        <w:rPr>
          <w:rFonts w:ascii="Maiandra GD" w:hAnsi="Maiandra GD" w:cs="Arial"/>
          <w:lang w:val="es-ES"/>
        </w:rPr>
        <w:t xml:space="preserve">. Tras realizar los trámites de inmigración, cambiaremos de vehículo y entraremos en Kenia con conductor / guía de habla castellana. Llegada al </w:t>
      </w:r>
      <w:proofErr w:type="spellStart"/>
      <w:r w:rsidRPr="00354817">
        <w:rPr>
          <w:rFonts w:ascii="Maiandra GD" w:hAnsi="Maiandra GD" w:cs="Arial"/>
          <w:lang w:val="es-ES"/>
        </w:rPr>
        <w:t>lodge</w:t>
      </w:r>
      <w:proofErr w:type="spellEnd"/>
      <w:r w:rsidRPr="00354817">
        <w:rPr>
          <w:rFonts w:ascii="Maiandra GD" w:hAnsi="Maiandra GD" w:cs="Arial"/>
          <w:lang w:val="es-ES"/>
        </w:rPr>
        <w:t xml:space="preserve"> para almorzar. </w:t>
      </w:r>
      <w:r>
        <w:rPr>
          <w:rFonts w:ascii="Maiandra GD" w:hAnsi="Maiandra GD" w:cs="Arial"/>
          <w:lang w:val="es-ES"/>
        </w:rPr>
        <w:t xml:space="preserve"> </w:t>
      </w:r>
      <w:r w:rsidRPr="00354817">
        <w:rPr>
          <w:rFonts w:ascii="Maiandra GD" w:hAnsi="Maiandra GD" w:cs="Arial"/>
          <w:lang w:val="es-ES"/>
        </w:rPr>
        <w:t xml:space="preserve">Por la tarde, saldremos para realizar un safari a pie en el Área de Conservación de </w:t>
      </w:r>
      <w:proofErr w:type="spellStart"/>
      <w:r w:rsidRPr="00354817">
        <w:rPr>
          <w:rFonts w:ascii="Maiandra GD" w:hAnsi="Maiandra GD" w:cs="Arial"/>
          <w:lang w:val="es-ES"/>
        </w:rPr>
        <w:t>Masai</w:t>
      </w:r>
      <w:proofErr w:type="spellEnd"/>
      <w:r w:rsidRPr="00354817">
        <w:rPr>
          <w:rFonts w:ascii="Maiandra GD" w:hAnsi="Maiandra GD" w:cs="Arial"/>
          <w:lang w:val="es-ES"/>
        </w:rPr>
        <w:t xml:space="preserve"> Mara, teniendo la oportunidad de caminar en una de las zonas más espectaculares de África. Cena y alojamiento en KILIMA CAMP / KANDILI MARA CAMP.</w:t>
      </w:r>
    </w:p>
    <w:p w14:paraId="78A7CA1D" w14:textId="77777777" w:rsidR="00354817" w:rsidRDefault="00354817" w:rsidP="00354817">
      <w:pPr>
        <w:jc w:val="both"/>
        <w:outlineLvl w:val="0"/>
        <w:rPr>
          <w:rFonts w:ascii="Maiandra GD" w:hAnsi="Maiandra GD" w:cs="Arial"/>
          <w:b/>
          <w:lang w:val="es-ES"/>
        </w:rPr>
      </w:pPr>
    </w:p>
    <w:p w14:paraId="41A23F93" w14:textId="7EBDEB98" w:rsidR="00354817" w:rsidRPr="00354817" w:rsidRDefault="00354817" w:rsidP="00354817">
      <w:pPr>
        <w:jc w:val="both"/>
        <w:outlineLvl w:val="0"/>
        <w:rPr>
          <w:rFonts w:ascii="Maiandra GD" w:hAnsi="Maiandra GD" w:cs="Arial"/>
          <w:lang w:val="es-ES"/>
        </w:rPr>
      </w:pPr>
      <w:r w:rsidRPr="00354817">
        <w:rPr>
          <w:rFonts w:ascii="Maiandra GD" w:hAnsi="Maiandra GD" w:cs="Arial"/>
          <w:b/>
          <w:lang w:val="es-ES"/>
        </w:rPr>
        <w:t>DIA 07</w:t>
      </w:r>
      <w:r>
        <w:rPr>
          <w:rFonts w:ascii="Maiandra GD" w:hAnsi="Maiandra GD" w:cs="Arial"/>
          <w:b/>
          <w:lang w:val="es-ES"/>
        </w:rPr>
        <w:t>-DOM</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MAASAI MARA</w:t>
      </w:r>
    </w:p>
    <w:p w14:paraId="086DB93B" w14:textId="60EC88AA" w:rsidR="00354817" w:rsidRDefault="00354817" w:rsidP="00354817">
      <w:pPr>
        <w:jc w:val="both"/>
        <w:rPr>
          <w:rFonts w:ascii="Maiandra GD" w:hAnsi="Maiandra GD" w:cs="Tahoma"/>
          <w:lang w:val="es-ES"/>
        </w:rPr>
      </w:pPr>
      <w:r w:rsidRPr="00354817">
        <w:rPr>
          <w:rFonts w:ascii="Maiandra GD" w:hAnsi="Maiandra GD" w:cs="Arial"/>
          <w:lang w:val="es-ES"/>
        </w:rPr>
        <w:t xml:space="preserve">Durante este día disfrutaremos de safaris en 4x4 acompañados de conductor/guía de habla castellana en la Reserva Nacional de </w:t>
      </w:r>
      <w:proofErr w:type="spellStart"/>
      <w:r w:rsidRPr="00354817">
        <w:rPr>
          <w:rFonts w:ascii="Maiandra GD" w:hAnsi="Maiandra GD" w:cs="Arial"/>
          <w:lang w:val="es-ES"/>
        </w:rPr>
        <w:t>Masai</w:t>
      </w:r>
      <w:proofErr w:type="spellEnd"/>
      <w:r w:rsidRPr="00354817">
        <w:rPr>
          <w:rFonts w:ascii="Maiandra GD" w:hAnsi="Maiandra GD" w:cs="Arial"/>
          <w:lang w:val="es-ES"/>
        </w:rPr>
        <w:t xml:space="preserve"> Mara, famosa por albergar el mayor número de mamíferos de África, en especial por sus poblaciones de leones, guepardos, cebras, gacelas y ñus. Tendremos la oportunidad de buscar a los “Cinco Grandes” (León, Leopardo, Elefante, Rinoceronte y búfalo). El Campamento se encuentra situado en lo alto del Escarpe de Siria, lo cual nos permite contemplar desde la altura las famosas llanuras y el Rio Mara. Todas las comidas incluidas y alojamiento en KILIMA CAMP / KANDILI MARA CAMP</w:t>
      </w:r>
      <w:r w:rsidRPr="00354817">
        <w:rPr>
          <w:rFonts w:ascii="Maiandra GD" w:hAnsi="Maiandra GD" w:cs="Tahoma"/>
          <w:lang w:val="es-ES"/>
        </w:rPr>
        <w:t>.</w:t>
      </w:r>
    </w:p>
    <w:p w14:paraId="6D43CACE" w14:textId="608A5A3A" w:rsidR="00354817" w:rsidRDefault="00354817" w:rsidP="00354817">
      <w:pPr>
        <w:jc w:val="both"/>
        <w:rPr>
          <w:rFonts w:ascii="Maiandra GD" w:hAnsi="Maiandra GD" w:cs="Tahoma"/>
          <w:b/>
          <w:lang w:val="es-ES"/>
        </w:rPr>
      </w:pPr>
    </w:p>
    <w:p w14:paraId="36B44B4C" w14:textId="3DB96F7C" w:rsidR="0077116C" w:rsidRDefault="0077116C" w:rsidP="00354817">
      <w:pPr>
        <w:jc w:val="both"/>
        <w:rPr>
          <w:rFonts w:ascii="Maiandra GD" w:hAnsi="Maiandra GD" w:cs="Tahoma"/>
          <w:b/>
          <w:lang w:val="es-ES"/>
        </w:rPr>
      </w:pPr>
    </w:p>
    <w:p w14:paraId="0DF6CFD3" w14:textId="77777777" w:rsidR="0077116C" w:rsidRPr="00354817" w:rsidRDefault="0077116C" w:rsidP="00354817">
      <w:pPr>
        <w:jc w:val="both"/>
        <w:rPr>
          <w:rFonts w:ascii="Maiandra GD" w:hAnsi="Maiandra GD" w:cs="Tahoma"/>
          <w:b/>
          <w:lang w:val="es-ES"/>
        </w:rPr>
      </w:pPr>
    </w:p>
    <w:p w14:paraId="7467C334" w14:textId="4367C358" w:rsidR="00354817" w:rsidRPr="00354817" w:rsidRDefault="00354817" w:rsidP="00354817">
      <w:pPr>
        <w:jc w:val="both"/>
        <w:outlineLvl w:val="0"/>
        <w:rPr>
          <w:rFonts w:ascii="Maiandra GD" w:hAnsi="Maiandra GD" w:cs="Arial"/>
          <w:b/>
          <w:lang w:val="es-ES"/>
        </w:rPr>
      </w:pPr>
      <w:r w:rsidRPr="00354817">
        <w:rPr>
          <w:rFonts w:ascii="Maiandra GD" w:hAnsi="Maiandra GD" w:cs="Arial"/>
          <w:b/>
          <w:lang w:val="es-ES"/>
        </w:rPr>
        <w:t xml:space="preserve">DIA </w:t>
      </w:r>
      <w:r>
        <w:rPr>
          <w:rFonts w:ascii="Maiandra GD" w:hAnsi="Maiandra GD" w:cs="Arial"/>
          <w:b/>
          <w:lang w:val="es-ES"/>
        </w:rPr>
        <w:t>0</w:t>
      </w:r>
      <w:r w:rsidRPr="00354817">
        <w:rPr>
          <w:rFonts w:ascii="Maiandra GD" w:hAnsi="Maiandra GD" w:cs="Arial"/>
          <w:b/>
          <w:lang w:val="es-ES"/>
        </w:rPr>
        <w:t>8</w:t>
      </w:r>
      <w:r>
        <w:rPr>
          <w:rFonts w:ascii="Maiandra GD" w:hAnsi="Maiandra GD" w:cs="Arial"/>
          <w:b/>
          <w:lang w:val="es-ES"/>
        </w:rPr>
        <w:t>-LUN</w:t>
      </w:r>
      <w:r>
        <w:rPr>
          <w:rFonts w:ascii="Maiandra GD" w:hAnsi="Maiandra GD" w:cs="Arial"/>
          <w:b/>
          <w:lang w:val="es-ES"/>
        </w:rPr>
        <w:tab/>
      </w:r>
      <w:r>
        <w:rPr>
          <w:rFonts w:ascii="Maiandra GD" w:hAnsi="Maiandra GD" w:cs="Arial"/>
          <w:b/>
          <w:lang w:val="es-ES"/>
        </w:rPr>
        <w:tab/>
      </w:r>
      <w:r w:rsidRPr="00354817">
        <w:rPr>
          <w:rFonts w:ascii="Maiandra GD" w:hAnsi="Maiandra GD" w:cs="Arial"/>
          <w:b/>
          <w:lang w:val="es-ES"/>
        </w:rPr>
        <w:t>MASAI MARA – NAIROBI &amp; SALIDA</w:t>
      </w:r>
    </w:p>
    <w:p w14:paraId="4BB899A0" w14:textId="77777777" w:rsidR="00354817" w:rsidRPr="00354817" w:rsidRDefault="00354817" w:rsidP="00354817">
      <w:pPr>
        <w:jc w:val="both"/>
        <w:rPr>
          <w:rFonts w:ascii="Maiandra GD" w:hAnsi="Maiandra GD" w:cs="Arial"/>
          <w:lang w:val="es-ES"/>
        </w:rPr>
      </w:pPr>
      <w:r w:rsidRPr="00354817">
        <w:rPr>
          <w:rFonts w:ascii="Maiandra GD" w:hAnsi="Maiandra GD" w:cs="Arial"/>
          <w:lang w:val="es-ES"/>
        </w:rPr>
        <w:t>Tras el desayuno, comenzaremos nuestro regreso a Nairobi, a donde llegaremos a la hora del almuerzo (no incluido). A la hora indicada, traslado al Aeropuerto Internacional de Nairobi para vuelo de regreso (03 HORAS ANTES DEL VUELO).</w:t>
      </w:r>
    </w:p>
    <w:p w14:paraId="03EA7329" w14:textId="77777777" w:rsidR="00354817" w:rsidRPr="00354817" w:rsidRDefault="00354817" w:rsidP="00354817">
      <w:pPr>
        <w:jc w:val="both"/>
        <w:rPr>
          <w:rFonts w:ascii="Maiandra GD" w:hAnsi="Maiandra GD" w:cs="Arial"/>
          <w:lang w:val="es-ES"/>
        </w:rPr>
      </w:pPr>
    </w:p>
    <w:p w14:paraId="54508BD0" w14:textId="77777777" w:rsidR="00354817" w:rsidRPr="00354817" w:rsidRDefault="00354817" w:rsidP="00354817">
      <w:pPr>
        <w:jc w:val="both"/>
        <w:rPr>
          <w:rFonts w:ascii="Maiandra GD" w:hAnsi="Maiandra GD" w:cs="Arial"/>
          <w:b/>
          <w:lang w:val="es-ES"/>
        </w:rPr>
      </w:pPr>
    </w:p>
    <w:p w14:paraId="23648477" w14:textId="36CEC0A0" w:rsidR="00354817" w:rsidRDefault="00354817" w:rsidP="00354817">
      <w:pPr>
        <w:jc w:val="both"/>
        <w:rPr>
          <w:rFonts w:ascii="Maiandra GD" w:hAnsi="Maiandra GD" w:cs="Arial"/>
          <w:b/>
          <w:color w:val="7030A0"/>
          <w:u w:val="single"/>
          <w:lang w:val="es-ES"/>
        </w:rPr>
      </w:pPr>
      <w:r w:rsidRPr="00354817">
        <w:rPr>
          <w:rFonts w:ascii="Maiandra GD" w:hAnsi="Maiandra GD" w:cs="Arial"/>
          <w:b/>
          <w:color w:val="7030A0"/>
          <w:u w:val="single"/>
          <w:lang w:val="es-ES"/>
        </w:rPr>
        <w:t>SERVICIOS INCLUIDOS:</w:t>
      </w:r>
    </w:p>
    <w:p w14:paraId="34C07DC9" w14:textId="57A662AF" w:rsidR="00354817" w:rsidRDefault="00354817" w:rsidP="00354817">
      <w:pPr>
        <w:jc w:val="both"/>
        <w:rPr>
          <w:rFonts w:ascii="Maiandra GD" w:hAnsi="Maiandra GD" w:cs="Arial"/>
          <w:b/>
          <w:color w:val="7030A0"/>
          <w:u w:val="single"/>
          <w:lang w:val="es-ES"/>
        </w:rPr>
      </w:pPr>
    </w:p>
    <w:p w14:paraId="74BBE561"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Traslado de entrada con guía/conductor de habla castellana</w:t>
      </w:r>
    </w:p>
    <w:p w14:paraId="126F27D4"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Todos los demás traslados indicados en el itinerario</w:t>
      </w:r>
    </w:p>
    <w:p w14:paraId="11080205"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Alojamiento y desayuno en Arusha</w:t>
      </w:r>
    </w:p>
    <w:p w14:paraId="04FFB202"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Alojamiento en Pensión Completa durante el safari</w:t>
      </w:r>
    </w:p>
    <w:p w14:paraId="494705DF"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 xml:space="preserve">Transporte durante el safari en </w:t>
      </w:r>
      <w:proofErr w:type="spellStart"/>
      <w:r w:rsidRPr="00354817">
        <w:rPr>
          <w:rFonts w:ascii="Maiandra GD" w:hAnsi="Maiandra GD" w:cs="Arial"/>
          <w:lang w:val="es-ES"/>
        </w:rPr>
        <w:t>Land</w:t>
      </w:r>
      <w:proofErr w:type="spellEnd"/>
      <w:r w:rsidRPr="00354817">
        <w:rPr>
          <w:rFonts w:ascii="Maiandra GD" w:hAnsi="Maiandra GD" w:cs="Arial"/>
          <w:lang w:val="es-ES"/>
        </w:rPr>
        <w:t xml:space="preserve"> </w:t>
      </w:r>
      <w:proofErr w:type="spellStart"/>
      <w:r w:rsidRPr="00354817">
        <w:rPr>
          <w:rFonts w:ascii="Maiandra GD" w:hAnsi="Maiandra GD" w:cs="Arial"/>
          <w:lang w:val="es-ES"/>
        </w:rPr>
        <w:t>Cruiser</w:t>
      </w:r>
      <w:proofErr w:type="spellEnd"/>
      <w:r w:rsidRPr="00354817">
        <w:rPr>
          <w:rFonts w:ascii="Maiandra GD" w:hAnsi="Maiandra GD" w:cs="Arial"/>
          <w:lang w:val="es-ES"/>
        </w:rPr>
        <w:t xml:space="preserve"> 4x4, tanto en Kenia como en Tanzania, con guía/conductor de habla castellana.</w:t>
      </w:r>
    </w:p>
    <w:p w14:paraId="10AE3786"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Safari a pie el día de llegada a Masái Mara</w:t>
      </w:r>
    </w:p>
    <w:p w14:paraId="5DB64AC3"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 xml:space="preserve">Visita a las tribus </w:t>
      </w:r>
      <w:proofErr w:type="spellStart"/>
      <w:r w:rsidRPr="00354817">
        <w:rPr>
          <w:rFonts w:ascii="Maiandra GD" w:hAnsi="Maiandra GD" w:cs="Arial"/>
          <w:lang w:val="es-ES"/>
        </w:rPr>
        <w:t>Hadzabe</w:t>
      </w:r>
      <w:proofErr w:type="spellEnd"/>
      <w:r w:rsidRPr="00354817">
        <w:rPr>
          <w:rFonts w:ascii="Maiandra GD" w:hAnsi="Maiandra GD" w:cs="Arial"/>
          <w:lang w:val="es-ES"/>
        </w:rPr>
        <w:t xml:space="preserve"> y </w:t>
      </w:r>
      <w:proofErr w:type="spellStart"/>
      <w:r w:rsidRPr="00354817">
        <w:rPr>
          <w:rFonts w:ascii="Maiandra GD" w:hAnsi="Maiandra GD" w:cs="Arial"/>
          <w:lang w:val="es-ES"/>
        </w:rPr>
        <w:t>Datoga</w:t>
      </w:r>
      <w:proofErr w:type="spellEnd"/>
      <w:r w:rsidRPr="00354817">
        <w:rPr>
          <w:rFonts w:ascii="Maiandra GD" w:hAnsi="Maiandra GD" w:cs="Arial"/>
          <w:lang w:val="es-ES"/>
        </w:rPr>
        <w:t xml:space="preserve"> en el Lago </w:t>
      </w:r>
      <w:proofErr w:type="spellStart"/>
      <w:r w:rsidRPr="00354817">
        <w:rPr>
          <w:rFonts w:ascii="Maiandra GD" w:hAnsi="Maiandra GD" w:cs="Arial"/>
          <w:lang w:val="es-ES"/>
        </w:rPr>
        <w:t>Eyasi</w:t>
      </w:r>
      <w:proofErr w:type="spellEnd"/>
    </w:p>
    <w:p w14:paraId="23D917D7"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 xml:space="preserve">Todas las entradas a Parques y Reservas Nacionales </w:t>
      </w:r>
    </w:p>
    <w:p w14:paraId="19256EA1"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Seguro de evacuación médica “</w:t>
      </w:r>
      <w:proofErr w:type="spellStart"/>
      <w:r w:rsidRPr="00354817">
        <w:rPr>
          <w:rFonts w:ascii="Maiandra GD" w:hAnsi="Maiandra GD" w:cs="Arial"/>
          <w:lang w:val="es-ES"/>
        </w:rPr>
        <w:t>Flying</w:t>
      </w:r>
      <w:proofErr w:type="spellEnd"/>
      <w:r w:rsidRPr="00354817">
        <w:rPr>
          <w:rFonts w:ascii="Maiandra GD" w:hAnsi="Maiandra GD" w:cs="Arial"/>
          <w:lang w:val="es-ES"/>
        </w:rPr>
        <w:t xml:space="preserve"> </w:t>
      </w:r>
      <w:proofErr w:type="spellStart"/>
      <w:r w:rsidRPr="00354817">
        <w:rPr>
          <w:rFonts w:ascii="Maiandra GD" w:hAnsi="Maiandra GD" w:cs="Arial"/>
          <w:lang w:val="es-ES"/>
        </w:rPr>
        <w:t>Doctors</w:t>
      </w:r>
      <w:proofErr w:type="spellEnd"/>
      <w:r w:rsidRPr="00354817">
        <w:rPr>
          <w:rFonts w:ascii="Maiandra GD" w:hAnsi="Maiandra GD" w:cs="Arial"/>
          <w:lang w:val="es-ES"/>
        </w:rPr>
        <w:t>”</w:t>
      </w:r>
    </w:p>
    <w:p w14:paraId="707D5ABF" w14:textId="77777777"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Sombreros de safari + etiquetas para el equipaje.</w:t>
      </w:r>
    </w:p>
    <w:p w14:paraId="7927D4B0" w14:textId="54DE555B" w:rsidR="00354817" w:rsidRPr="00354817" w:rsidRDefault="00354817" w:rsidP="00354817">
      <w:pPr>
        <w:pStyle w:val="Prrafodelista"/>
        <w:widowControl w:val="0"/>
        <w:numPr>
          <w:ilvl w:val="0"/>
          <w:numId w:val="29"/>
        </w:numPr>
        <w:rPr>
          <w:rFonts w:ascii="Maiandra GD" w:eastAsia="Angsana New" w:hAnsi="Maiandra GD"/>
          <w:lang w:eastAsia="es-ES"/>
        </w:rPr>
      </w:pPr>
      <w:r w:rsidRPr="00354817">
        <w:rPr>
          <w:rFonts w:ascii="Maiandra GD" w:hAnsi="Maiandra GD" w:cs="Arial"/>
          <w:lang w:val="es-ES"/>
        </w:rPr>
        <w:t xml:space="preserve">Agua mineral en vehículos, durante el safari </w:t>
      </w:r>
    </w:p>
    <w:p w14:paraId="4D1D46EE" w14:textId="0D92586A" w:rsidR="00A81DA2" w:rsidRDefault="00A81DA2" w:rsidP="00984377"/>
    <w:p w14:paraId="42569195" w14:textId="0E1BC804" w:rsidR="00DC71F5" w:rsidRDefault="00DC71F5" w:rsidP="00984377"/>
    <w:p w14:paraId="2CD8296E" w14:textId="58433F85" w:rsidR="003D49A0" w:rsidRPr="003D49A0" w:rsidRDefault="003D49A0" w:rsidP="003D49A0">
      <w:pPr>
        <w:jc w:val="both"/>
        <w:rPr>
          <w:rFonts w:ascii="Maiandra GD" w:hAnsi="Maiandra GD" w:cs="Arial"/>
          <w:b/>
          <w:bCs/>
          <w:u w:val="single"/>
          <w:lang w:val="es-ES"/>
        </w:rPr>
      </w:pPr>
      <w:r w:rsidRPr="003D49A0">
        <w:rPr>
          <w:rFonts w:ascii="Maiandra GD" w:hAnsi="Maiandra GD" w:cs="Arial"/>
          <w:b/>
          <w:bCs/>
          <w:u w:val="single"/>
          <w:lang w:val="es-ES"/>
        </w:rPr>
        <w:t>SERVICIOS NO INCLUIDOS</w:t>
      </w:r>
    </w:p>
    <w:p w14:paraId="7EA3A59B" w14:textId="3269AFF5"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V</w:t>
      </w:r>
      <w:r w:rsidR="00DC71F5" w:rsidRPr="003D49A0">
        <w:rPr>
          <w:rFonts w:ascii="Maiandra GD" w:hAnsi="Maiandra GD" w:cs="Arial"/>
          <w:lang w:val="es-ES"/>
        </w:rPr>
        <w:t>isados</w:t>
      </w:r>
    </w:p>
    <w:p w14:paraId="1ACC173F" w14:textId="37BAC0D2"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T</w:t>
      </w:r>
      <w:r w:rsidR="00DC71F5" w:rsidRPr="003D49A0">
        <w:rPr>
          <w:rFonts w:ascii="Maiandra GD" w:hAnsi="Maiandra GD" w:cs="Arial"/>
          <w:lang w:val="es-ES"/>
        </w:rPr>
        <w:t>asas</w:t>
      </w:r>
      <w:r w:rsidRPr="003D49A0">
        <w:rPr>
          <w:rFonts w:ascii="Maiandra GD" w:hAnsi="Maiandra GD" w:cs="Arial"/>
          <w:lang w:val="es-ES"/>
        </w:rPr>
        <w:t xml:space="preserve"> </w:t>
      </w:r>
      <w:r w:rsidR="00DC71F5" w:rsidRPr="003D49A0">
        <w:rPr>
          <w:rFonts w:ascii="Maiandra GD" w:hAnsi="Maiandra GD" w:cs="Arial"/>
          <w:lang w:val="es-ES"/>
        </w:rPr>
        <w:t>de aeropuerto para salidas internacionales</w:t>
      </w:r>
    </w:p>
    <w:p w14:paraId="1B355446" w14:textId="7CF3ADF3"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P</w:t>
      </w:r>
      <w:r w:rsidR="00DC71F5" w:rsidRPr="003D49A0">
        <w:rPr>
          <w:rFonts w:ascii="Maiandra GD" w:hAnsi="Maiandra GD" w:cs="Arial"/>
          <w:lang w:val="es-ES"/>
        </w:rPr>
        <w:t>ropinas</w:t>
      </w:r>
      <w:r w:rsidRPr="003D49A0">
        <w:rPr>
          <w:rFonts w:ascii="Maiandra GD" w:hAnsi="Maiandra GD" w:cs="Arial"/>
          <w:lang w:val="es-ES"/>
        </w:rPr>
        <w:t xml:space="preserve"> </w:t>
      </w:r>
    </w:p>
    <w:p w14:paraId="39A016BA" w14:textId="653B8B20"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L</w:t>
      </w:r>
      <w:r w:rsidR="00DC71F5" w:rsidRPr="003D49A0">
        <w:rPr>
          <w:rFonts w:ascii="Maiandra GD" w:hAnsi="Maiandra GD" w:cs="Arial"/>
          <w:lang w:val="es-ES"/>
        </w:rPr>
        <w:t>avandería</w:t>
      </w:r>
      <w:r w:rsidRPr="003D49A0">
        <w:rPr>
          <w:rFonts w:ascii="Maiandra GD" w:hAnsi="Maiandra GD" w:cs="Arial"/>
          <w:lang w:val="es-ES"/>
        </w:rPr>
        <w:t xml:space="preserve"> </w:t>
      </w:r>
    </w:p>
    <w:p w14:paraId="60FF74FB" w14:textId="1E16C17C"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C</w:t>
      </w:r>
      <w:r w:rsidR="00DC71F5" w:rsidRPr="003D49A0">
        <w:rPr>
          <w:rFonts w:ascii="Maiandra GD" w:hAnsi="Maiandra GD" w:cs="Arial"/>
          <w:lang w:val="es-ES"/>
        </w:rPr>
        <w:t>ualquier</w:t>
      </w:r>
      <w:r w:rsidRPr="003D49A0">
        <w:rPr>
          <w:rFonts w:ascii="Maiandra GD" w:hAnsi="Maiandra GD" w:cs="Arial"/>
          <w:lang w:val="es-ES"/>
        </w:rPr>
        <w:t xml:space="preserve"> </w:t>
      </w:r>
      <w:r w:rsidR="00DC71F5" w:rsidRPr="003D49A0">
        <w:rPr>
          <w:rFonts w:ascii="Maiandra GD" w:hAnsi="Maiandra GD" w:cs="Arial"/>
          <w:lang w:val="es-ES"/>
        </w:rPr>
        <w:t>gasto de envío, compras, impuestos de aduana por mercancía,</w:t>
      </w:r>
    </w:p>
    <w:p w14:paraId="670E7284" w14:textId="63396053" w:rsidR="003D49A0" w:rsidRP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B</w:t>
      </w:r>
      <w:r w:rsidR="00DC71F5" w:rsidRPr="003D49A0">
        <w:rPr>
          <w:rFonts w:ascii="Maiandra GD" w:hAnsi="Maiandra GD" w:cs="Arial"/>
          <w:lang w:val="es-ES"/>
        </w:rPr>
        <w:t>ebidas</w:t>
      </w:r>
      <w:r w:rsidRPr="003D49A0">
        <w:rPr>
          <w:rFonts w:ascii="Maiandra GD" w:hAnsi="Maiandra GD" w:cs="Arial"/>
          <w:lang w:val="es-ES"/>
        </w:rPr>
        <w:t xml:space="preserve"> </w:t>
      </w:r>
      <w:r w:rsidR="00DC71F5" w:rsidRPr="003D49A0">
        <w:rPr>
          <w:rFonts w:ascii="Maiandra GD" w:hAnsi="Maiandra GD" w:cs="Arial"/>
          <w:lang w:val="es-ES"/>
        </w:rPr>
        <w:t xml:space="preserve">(exceptuando el agua corriente potabilizada - NO MINERAL) </w:t>
      </w:r>
    </w:p>
    <w:p w14:paraId="739E7661" w14:textId="4A61D44C" w:rsidR="003D49A0" w:rsidRDefault="003D49A0" w:rsidP="003D49A0">
      <w:pPr>
        <w:pStyle w:val="Prrafodelista"/>
        <w:numPr>
          <w:ilvl w:val="0"/>
          <w:numId w:val="31"/>
        </w:numPr>
        <w:jc w:val="both"/>
        <w:rPr>
          <w:rFonts w:ascii="Maiandra GD" w:hAnsi="Maiandra GD" w:cs="Arial"/>
          <w:lang w:val="es-ES"/>
        </w:rPr>
      </w:pPr>
      <w:r w:rsidRPr="003D49A0">
        <w:rPr>
          <w:rFonts w:ascii="Maiandra GD" w:hAnsi="Maiandra GD" w:cs="Arial"/>
          <w:lang w:val="es-ES"/>
        </w:rPr>
        <w:t>C</w:t>
      </w:r>
      <w:r w:rsidR="00DC71F5" w:rsidRPr="003D49A0">
        <w:rPr>
          <w:rFonts w:ascii="Maiandra GD" w:hAnsi="Maiandra GD" w:cs="Arial"/>
          <w:lang w:val="es-ES"/>
        </w:rPr>
        <w:t>ualquier</w:t>
      </w:r>
      <w:r w:rsidRPr="003D49A0">
        <w:rPr>
          <w:rFonts w:ascii="Maiandra GD" w:hAnsi="Maiandra GD" w:cs="Arial"/>
          <w:lang w:val="es-ES"/>
        </w:rPr>
        <w:t xml:space="preserve"> </w:t>
      </w:r>
      <w:r w:rsidR="00DC71F5" w:rsidRPr="003D49A0">
        <w:rPr>
          <w:rFonts w:ascii="Maiandra GD" w:hAnsi="Maiandra GD" w:cs="Arial"/>
          <w:lang w:val="es-ES"/>
        </w:rPr>
        <w:t xml:space="preserve">extra no especificado en el itinerario. </w:t>
      </w:r>
    </w:p>
    <w:p w14:paraId="261A524F" w14:textId="23DF7972" w:rsidR="00CC3A72" w:rsidRPr="003D49A0" w:rsidRDefault="00CC3A72" w:rsidP="003D49A0">
      <w:pPr>
        <w:pStyle w:val="Prrafodelista"/>
        <w:numPr>
          <w:ilvl w:val="0"/>
          <w:numId w:val="31"/>
        </w:numPr>
        <w:jc w:val="both"/>
        <w:rPr>
          <w:rFonts w:ascii="Maiandra GD" w:hAnsi="Maiandra GD" w:cs="Arial"/>
          <w:lang w:val="es-ES"/>
        </w:rPr>
      </w:pPr>
      <w:r>
        <w:rPr>
          <w:rFonts w:ascii="Maiandra GD" w:hAnsi="Maiandra GD" w:cs="Arial"/>
          <w:lang w:val="es-ES"/>
        </w:rPr>
        <w:t xml:space="preserve">Obligatorio seguro AC250:  160 USD por </w:t>
      </w:r>
      <w:proofErr w:type="spellStart"/>
      <w:r>
        <w:rPr>
          <w:rFonts w:ascii="Maiandra GD" w:hAnsi="Maiandra GD" w:cs="Arial"/>
          <w:lang w:val="es-ES"/>
        </w:rPr>
        <w:t>pax</w:t>
      </w:r>
      <w:proofErr w:type="spellEnd"/>
    </w:p>
    <w:p w14:paraId="57F7977D" w14:textId="77777777" w:rsidR="003D49A0" w:rsidRDefault="003D49A0" w:rsidP="003D49A0">
      <w:pPr>
        <w:jc w:val="both"/>
        <w:rPr>
          <w:rFonts w:ascii="Arial" w:hAnsi="Arial" w:cs="Arial"/>
          <w:lang w:val="es-ES"/>
        </w:rPr>
      </w:pPr>
    </w:p>
    <w:p w14:paraId="5AD4EE7C" w14:textId="77777777" w:rsidR="00DC71F5" w:rsidRDefault="00DC71F5" w:rsidP="00984377"/>
    <w:p w14:paraId="174C3A0D" w14:textId="140F57A9" w:rsidR="00354817" w:rsidRDefault="00354817" w:rsidP="00984377"/>
    <w:tbl>
      <w:tblPr>
        <w:tblStyle w:val="Tablaconcuadrcula"/>
        <w:tblW w:w="0" w:type="auto"/>
        <w:jc w:val="center"/>
        <w:tblInd w:w="0" w:type="dxa"/>
        <w:tblLook w:val="04A0" w:firstRow="1" w:lastRow="0" w:firstColumn="1" w:lastColumn="0" w:noHBand="0" w:noVBand="1"/>
      </w:tblPr>
      <w:tblGrid>
        <w:gridCol w:w="3356"/>
        <w:gridCol w:w="1601"/>
        <w:gridCol w:w="1984"/>
      </w:tblGrid>
      <w:tr w:rsidR="00056D85" w14:paraId="39B2767A" w14:textId="77777777" w:rsidTr="00DC71F5">
        <w:trPr>
          <w:jc w:val="center"/>
        </w:trPr>
        <w:tc>
          <w:tcPr>
            <w:tcW w:w="6941" w:type="dxa"/>
            <w:gridSpan w:val="3"/>
            <w:shd w:val="clear" w:color="auto" w:fill="7030A0"/>
          </w:tcPr>
          <w:p w14:paraId="0C01BCBE" w14:textId="158B3A45" w:rsidR="00056D85" w:rsidRPr="00056D85" w:rsidRDefault="00056D85" w:rsidP="00056D85">
            <w:pPr>
              <w:jc w:val="center"/>
              <w:rPr>
                <w:rFonts w:ascii="Maiandra GD" w:hAnsi="Maiandra GD"/>
                <w:b/>
                <w:bCs/>
              </w:rPr>
            </w:pPr>
            <w:r w:rsidRPr="00056D85">
              <w:rPr>
                <w:rFonts w:ascii="Maiandra GD" w:hAnsi="Maiandra GD"/>
                <w:b/>
                <w:bCs/>
                <w:color w:val="FFFFFF" w:themeColor="background1"/>
              </w:rPr>
              <w:t>TARIFA POR PERSONA EN USD</w:t>
            </w:r>
          </w:p>
        </w:tc>
      </w:tr>
      <w:tr w:rsidR="00056D85" w14:paraId="3157D989" w14:textId="77777777" w:rsidTr="00DC71F5">
        <w:trPr>
          <w:jc w:val="center"/>
        </w:trPr>
        <w:tc>
          <w:tcPr>
            <w:tcW w:w="3356" w:type="dxa"/>
          </w:tcPr>
          <w:p w14:paraId="1EA4B0C7" w14:textId="5D77924D" w:rsidR="00056D85" w:rsidRPr="00056D85" w:rsidRDefault="00056D85" w:rsidP="00056D85">
            <w:pPr>
              <w:jc w:val="center"/>
              <w:rPr>
                <w:rFonts w:ascii="Maiandra GD" w:hAnsi="Maiandra GD"/>
                <w:b/>
                <w:bCs/>
              </w:rPr>
            </w:pPr>
            <w:r w:rsidRPr="00056D85">
              <w:rPr>
                <w:rFonts w:ascii="Maiandra GD" w:hAnsi="Maiandra GD"/>
                <w:b/>
                <w:bCs/>
              </w:rPr>
              <w:t>TEMPORADA</w:t>
            </w:r>
          </w:p>
        </w:tc>
        <w:tc>
          <w:tcPr>
            <w:tcW w:w="1601" w:type="dxa"/>
          </w:tcPr>
          <w:p w14:paraId="2F1E9132" w14:textId="55EAC1ED" w:rsidR="00056D85" w:rsidRPr="00056D85" w:rsidRDefault="00056D85" w:rsidP="00056D85">
            <w:pPr>
              <w:jc w:val="center"/>
              <w:rPr>
                <w:rFonts w:ascii="Maiandra GD" w:hAnsi="Maiandra GD"/>
                <w:b/>
                <w:bCs/>
              </w:rPr>
            </w:pPr>
            <w:r w:rsidRPr="00056D85">
              <w:rPr>
                <w:rFonts w:ascii="Maiandra GD" w:hAnsi="Maiandra GD"/>
                <w:b/>
                <w:bCs/>
              </w:rPr>
              <w:t>DOBLE</w:t>
            </w:r>
          </w:p>
        </w:tc>
        <w:tc>
          <w:tcPr>
            <w:tcW w:w="1984" w:type="dxa"/>
          </w:tcPr>
          <w:p w14:paraId="42B4E8E8" w14:textId="528A8D00" w:rsidR="00056D85" w:rsidRPr="00056D85" w:rsidRDefault="00056D85" w:rsidP="00056D85">
            <w:pPr>
              <w:jc w:val="center"/>
              <w:rPr>
                <w:rFonts w:ascii="Maiandra GD" w:hAnsi="Maiandra GD"/>
                <w:b/>
                <w:bCs/>
              </w:rPr>
            </w:pPr>
            <w:r w:rsidRPr="00056D85">
              <w:rPr>
                <w:rFonts w:ascii="Maiandra GD" w:hAnsi="Maiandra GD"/>
                <w:b/>
                <w:bCs/>
              </w:rPr>
              <w:t>SENCILLO</w:t>
            </w:r>
          </w:p>
        </w:tc>
      </w:tr>
      <w:tr w:rsidR="00056D85" w14:paraId="20A306C6" w14:textId="77777777" w:rsidTr="00DC71F5">
        <w:trPr>
          <w:jc w:val="center"/>
        </w:trPr>
        <w:tc>
          <w:tcPr>
            <w:tcW w:w="3356" w:type="dxa"/>
          </w:tcPr>
          <w:p w14:paraId="61D8B8D4" w14:textId="398825EC" w:rsidR="00056D85" w:rsidRPr="00056D85" w:rsidRDefault="00056D85" w:rsidP="00056D85">
            <w:pPr>
              <w:jc w:val="center"/>
              <w:rPr>
                <w:rFonts w:ascii="Maiandra GD" w:hAnsi="Maiandra GD"/>
              </w:rPr>
            </w:pPr>
            <w:r>
              <w:rPr>
                <w:rFonts w:ascii="Maiandra GD" w:hAnsi="Maiandra GD"/>
              </w:rPr>
              <w:t>28DIC-02ENE,2026</w:t>
            </w:r>
          </w:p>
        </w:tc>
        <w:tc>
          <w:tcPr>
            <w:tcW w:w="1601" w:type="dxa"/>
          </w:tcPr>
          <w:p w14:paraId="52378C22" w14:textId="0A67BFAF" w:rsidR="00056D85" w:rsidRPr="00056D85" w:rsidRDefault="00A5460C" w:rsidP="00056D85">
            <w:pPr>
              <w:jc w:val="center"/>
              <w:rPr>
                <w:rFonts w:ascii="Maiandra GD" w:hAnsi="Maiandra GD"/>
              </w:rPr>
            </w:pPr>
            <w:r>
              <w:rPr>
                <w:rFonts w:ascii="Maiandra GD" w:hAnsi="Maiandra GD"/>
              </w:rPr>
              <w:t>5,</w:t>
            </w:r>
            <w:r w:rsidR="00CC3A72">
              <w:rPr>
                <w:rFonts w:ascii="Maiandra GD" w:hAnsi="Maiandra GD"/>
              </w:rPr>
              <w:t>1</w:t>
            </w:r>
            <w:r>
              <w:rPr>
                <w:rFonts w:ascii="Maiandra GD" w:hAnsi="Maiandra GD"/>
              </w:rPr>
              <w:t>50</w:t>
            </w:r>
          </w:p>
        </w:tc>
        <w:tc>
          <w:tcPr>
            <w:tcW w:w="1984" w:type="dxa"/>
          </w:tcPr>
          <w:p w14:paraId="3807DC81" w14:textId="092BBFD8" w:rsidR="00056D85" w:rsidRPr="00056D85" w:rsidRDefault="00CC3A72" w:rsidP="00056D85">
            <w:pPr>
              <w:jc w:val="center"/>
              <w:rPr>
                <w:rFonts w:ascii="Maiandra GD" w:hAnsi="Maiandra GD"/>
              </w:rPr>
            </w:pPr>
            <w:r>
              <w:rPr>
                <w:rFonts w:ascii="Maiandra GD" w:hAnsi="Maiandra GD"/>
              </w:rPr>
              <w:t>6,0</w:t>
            </w:r>
            <w:r w:rsidR="00A5460C">
              <w:rPr>
                <w:rFonts w:ascii="Maiandra GD" w:hAnsi="Maiandra GD"/>
              </w:rPr>
              <w:t>30</w:t>
            </w:r>
          </w:p>
        </w:tc>
      </w:tr>
      <w:tr w:rsidR="00056D85" w14:paraId="09C03856" w14:textId="77777777" w:rsidTr="00DC71F5">
        <w:trPr>
          <w:jc w:val="center"/>
        </w:trPr>
        <w:tc>
          <w:tcPr>
            <w:tcW w:w="3356" w:type="dxa"/>
          </w:tcPr>
          <w:p w14:paraId="6A831B3E" w14:textId="4E79F2B4" w:rsidR="00056D85" w:rsidRDefault="00056D85" w:rsidP="00056D85">
            <w:pPr>
              <w:jc w:val="center"/>
              <w:rPr>
                <w:rFonts w:ascii="Maiandra GD" w:hAnsi="Maiandra GD"/>
              </w:rPr>
            </w:pPr>
            <w:r>
              <w:rPr>
                <w:rFonts w:ascii="Maiandra GD" w:hAnsi="Maiandra GD"/>
              </w:rPr>
              <w:t>03-31 ENE</w:t>
            </w:r>
          </w:p>
        </w:tc>
        <w:tc>
          <w:tcPr>
            <w:tcW w:w="1601" w:type="dxa"/>
          </w:tcPr>
          <w:p w14:paraId="42B913F5" w14:textId="03E733C0" w:rsidR="00056D85" w:rsidRPr="00056D85" w:rsidRDefault="00A5460C" w:rsidP="00056D85">
            <w:pPr>
              <w:jc w:val="center"/>
              <w:rPr>
                <w:rFonts w:ascii="Maiandra GD" w:hAnsi="Maiandra GD"/>
              </w:rPr>
            </w:pPr>
            <w:r>
              <w:rPr>
                <w:rFonts w:ascii="Maiandra GD" w:hAnsi="Maiandra GD"/>
              </w:rPr>
              <w:t>4,</w:t>
            </w:r>
            <w:r w:rsidR="00CC3A72">
              <w:rPr>
                <w:rFonts w:ascii="Maiandra GD" w:hAnsi="Maiandra GD"/>
              </w:rPr>
              <w:t>7</w:t>
            </w:r>
            <w:r>
              <w:rPr>
                <w:rFonts w:ascii="Maiandra GD" w:hAnsi="Maiandra GD"/>
              </w:rPr>
              <w:t>50</w:t>
            </w:r>
          </w:p>
        </w:tc>
        <w:tc>
          <w:tcPr>
            <w:tcW w:w="1984" w:type="dxa"/>
          </w:tcPr>
          <w:p w14:paraId="513F7033" w14:textId="2CEC3895" w:rsidR="00056D85" w:rsidRPr="00056D85" w:rsidRDefault="00A5460C" w:rsidP="00056D85">
            <w:pPr>
              <w:jc w:val="center"/>
              <w:rPr>
                <w:rFonts w:ascii="Maiandra GD" w:hAnsi="Maiandra GD"/>
              </w:rPr>
            </w:pPr>
            <w:r>
              <w:rPr>
                <w:rFonts w:ascii="Maiandra GD" w:hAnsi="Maiandra GD"/>
              </w:rPr>
              <w:t>5</w:t>
            </w:r>
            <w:r w:rsidR="00DC71F5">
              <w:rPr>
                <w:rFonts w:ascii="Maiandra GD" w:hAnsi="Maiandra GD"/>
              </w:rPr>
              <w:t>,</w:t>
            </w:r>
            <w:r w:rsidR="00CC3A72">
              <w:rPr>
                <w:rFonts w:ascii="Maiandra GD" w:hAnsi="Maiandra GD"/>
              </w:rPr>
              <w:t>5</w:t>
            </w:r>
            <w:r>
              <w:rPr>
                <w:rFonts w:ascii="Maiandra GD" w:hAnsi="Maiandra GD"/>
              </w:rPr>
              <w:t>50</w:t>
            </w:r>
          </w:p>
        </w:tc>
      </w:tr>
      <w:tr w:rsidR="00056D85" w14:paraId="77155734" w14:textId="77777777" w:rsidTr="00DC71F5">
        <w:trPr>
          <w:jc w:val="center"/>
        </w:trPr>
        <w:tc>
          <w:tcPr>
            <w:tcW w:w="3356" w:type="dxa"/>
          </w:tcPr>
          <w:p w14:paraId="68DFA141" w14:textId="3E0EB95E" w:rsidR="00056D85" w:rsidRDefault="00A5460C" w:rsidP="00056D85">
            <w:pPr>
              <w:jc w:val="center"/>
              <w:rPr>
                <w:rFonts w:ascii="Maiandra GD" w:hAnsi="Maiandra GD"/>
              </w:rPr>
            </w:pPr>
            <w:r>
              <w:rPr>
                <w:rFonts w:ascii="Maiandra GD" w:hAnsi="Maiandra GD"/>
              </w:rPr>
              <w:t>01FEB-31MAR</w:t>
            </w:r>
          </w:p>
        </w:tc>
        <w:tc>
          <w:tcPr>
            <w:tcW w:w="1601" w:type="dxa"/>
          </w:tcPr>
          <w:p w14:paraId="663A1A72" w14:textId="71E284DD" w:rsidR="00056D85" w:rsidRPr="00056D85" w:rsidRDefault="00A5460C" w:rsidP="00056D85">
            <w:pPr>
              <w:jc w:val="center"/>
              <w:rPr>
                <w:rFonts w:ascii="Maiandra GD" w:hAnsi="Maiandra GD"/>
              </w:rPr>
            </w:pPr>
            <w:r>
              <w:rPr>
                <w:rFonts w:ascii="Maiandra GD" w:hAnsi="Maiandra GD"/>
              </w:rPr>
              <w:t>4,</w:t>
            </w:r>
            <w:r w:rsidR="00CC3A72">
              <w:rPr>
                <w:rFonts w:ascii="Maiandra GD" w:hAnsi="Maiandra GD"/>
              </w:rPr>
              <w:t>7</w:t>
            </w:r>
            <w:r>
              <w:rPr>
                <w:rFonts w:ascii="Maiandra GD" w:hAnsi="Maiandra GD"/>
              </w:rPr>
              <w:t>00</w:t>
            </w:r>
          </w:p>
        </w:tc>
        <w:tc>
          <w:tcPr>
            <w:tcW w:w="1984" w:type="dxa"/>
          </w:tcPr>
          <w:p w14:paraId="5E156D77" w14:textId="1ECE36EE" w:rsidR="00056D85" w:rsidRPr="00056D85" w:rsidRDefault="00A5460C" w:rsidP="00056D85">
            <w:pPr>
              <w:jc w:val="center"/>
              <w:rPr>
                <w:rFonts w:ascii="Maiandra GD" w:hAnsi="Maiandra GD"/>
              </w:rPr>
            </w:pPr>
            <w:r>
              <w:rPr>
                <w:rFonts w:ascii="Maiandra GD" w:hAnsi="Maiandra GD"/>
              </w:rPr>
              <w:t>5</w:t>
            </w:r>
            <w:r w:rsidR="00DC71F5">
              <w:rPr>
                <w:rFonts w:ascii="Maiandra GD" w:hAnsi="Maiandra GD"/>
              </w:rPr>
              <w:t>,</w:t>
            </w:r>
            <w:r w:rsidR="00CC3A72">
              <w:rPr>
                <w:rFonts w:ascii="Maiandra GD" w:hAnsi="Maiandra GD"/>
              </w:rPr>
              <w:t>5</w:t>
            </w:r>
            <w:r>
              <w:rPr>
                <w:rFonts w:ascii="Maiandra GD" w:hAnsi="Maiandra GD"/>
              </w:rPr>
              <w:t>20</w:t>
            </w:r>
          </w:p>
        </w:tc>
      </w:tr>
      <w:tr w:rsidR="00A5460C" w14:paraId="1E32ACD0" w14:textId="77777777" w:rsidTr="00DC71F5">
        <w:trPr>
          <w:jc w:val="center"/>
        </w:trPr>
        <w:tc>
          <w:tcPr>
            <w:tcW w:w="3356" w:type="dxa"/>
          </w:tcPr>
          <w:p w14:paraId="3745B635" w14:textId="72F7F044" w:rsidR="00A5460C" w:rsidRDefault="00A5460C" w:rsidP="00056D85">
            <w:pPr>
              <w:jc w:val="center"/>
              <w:rPr>
                <w:rFonts w:ascii="Maiandra GD" w:hAnsi="Maiandra GD"/>
              </w:rPr>
            </w:pPr>
            <w:r>
              <w:rPr>
                <w:rFonts w:ascii="Maiandra GD" w:hAnsi="Maiandra GD"/>
              </w:rPr>
              <w:t>01ABR-31MAY</w:t>
            </w:r>
          </w:p>
        </w:tc>
        <w:tc>
          <w:tcPr>
            <w:tcW w:w="1601" w:type="dxa"/>
          </w:tcPr>
          <w:p w14:paraId="086BE38D" w14:textId="76A1EB92" w:rsidR="00A5460C" w:rsidRPr="00056D85" w:rsidRDefault="00A5460C" w:rsidP="00056D85">
            <w:pPr>
              <w:jc w:val="center"/>
              <w:rPr>
                <w:rFonts w:ascii="Maiandra GD" w:hAnsi="Maiandra GD"/>
              </w:rPr>
            </w:pPr>
            <w:r>
              <w:rPr>
                <w:rFonts w:ascii="Maiandra GD" w:hAnsi="Maiandra GD"/>
              </w:rPr>
              <w:t>4,</w:t>
            </w:r>
            <w:r w:rsidR="00CC3A72">
              <w:rPr>
                <w:rFonts w:ascii="Maiandra GD" w:hAnsi="Maiandra GD"/>
              </w:rPr>
              <w:t>4</w:t>
            </w:r>
            <w:r>
              <w:rPr>
                <w:rFonts w:ascii="Maiandra GD" w:hAnsi="Maiandra GD"/>
              </w:rPr>
              <w:t>60</w:t>
            </w:r>
          </w:p>
        </w:tc>
        <w:tc>
          <w:tcPr>
            <w:tcW w:w="1984" w:type="dxa"/>
          </w:tcPr>
          <w:p w14:paraId="2E0558F6" w14:textId="61627757" w:rsidR="00A5460C" w:rsidRPr="00056D85" w:rsidRDefault="00DC71F5" w:rsidP="00056D85">
            <w:pPr>
              <w:jc w:val="center"/>
              <w:rPr>
                <w:rFonts w:ascii="Maiandra GD" w:hAnsi="Maiandra GD"/>
              </w:rPr>
            </w:pPr>
            <w:r>
              <w:rPr>
                <w:rFonts w:ascii="Maiandra GD" w:hAnsi="Maiandra GD"/>
              </w:rPr>
              <w:t>4,</w:t>
            </w:r>
            <w:r w:rsidR="00CC3A72">
              <w:rPr>
                <w:rFonts w:ascii="Maiandra GD" w:hAnsi="Maiandra GD"/>
              </w:rPr>
              <w:t>9</w:t>
            </w:r>
            <w:r>
              <w:rPr>
                <w:rFonts w:ascii="Maiandra GD" w:hAnsi="Maiandra GD"/>
              </w:rPr>
              <w:t>50</w:t>
            </w:r>
          </w:p>
        </w:tc>
      </w:tr>
      <w:tr w:rsidR="00A5460C" w14:paraId="0C761690" w14:textId="77777777" w:rsidTr="00DC71F5">
        <w:trPr>
          <w:jc w:val="center"/>
        </w:trPr>
        <w:tc>
          <w:tcPr>
            <w:tcW w:w="3356" w:type="dxa"/>
          </w:tcPr>
          <w:p w14:paraId="1BD81140" w14:textId="6978FB26" w:rsidR="00A5460C" w:rsidRDefault="00A5460C" w:rsidP="00056D85">
            <w:pPr>
              <w:jc w:val="center"/>
              <w:rPr>
                <w:rFonts w:ascii="Maiandra GD" w:hAnsi="Maiandra GD"/>
              </w:rPr>
            </w:pPr>
            <w:r>
              <w:rPr>
                <w:rFonts w:ascii="Maiandra GD" w:hAnsi="Maiandra GD"/>
              </w:rPr>
              <w:t>01-27JUN</w:t>
            </w:r>
          </w:p>
        </w:tc>
        <w:tc>
          <w:tcPr>
            <w:tcW w:w="1601" w:type="dxa"/>
          </w:tcPr>
          <w:p w14:paraId="4B1A84FD" w14:textId="257E223D" w:rsidR="00A5460C" w:rsidRPr="00056D85" w:rsidRDefault="00A5460C" w:rsidP="00056D85">
            <w:pPr>
              <w:jc w:val="center"/>
              <w:rPr>
                <w:rFonts w:ascii="Maiandra GD" w:hAnsi="Maiandra GD"/>
              </w:rPr>
            </w:pPr>
            <w:r>
              <w:rPr>
                <w:rFonts w:ascii="Maiandra GD" w:hAnsi="Maiandra GD"/>
              </w:rPr>
              <w:t>4,</w:t>
            </w:r>
            <w:r w:rsidR="00CC3A72">
              <w:rPr>
                <w:rFonts w:ascii="Maiandra GD" w:hAnsi="Maiandra GD"/>
              </w:rPr>
              <w:t>8</w:t>
            </w:r>
            <w:r>
              <w:rPr>
                <w:rFonts w:ascii="Maiandra GD" w:hAnsi="Maiandra GD"/>
              </w:rPr>
              <w:t>05</w:t>
            </w:r>
          </w:p>
        </w:tc>
        <w:tc>
          <w:tcPr>
            <w:tcW w:w="1984" w:type="dxa"/>
          </w:tcPr>
          <w:p w14:paraId="536CB55A" w14:textId="3F97E819" w:rsidR="00A5460C" w:rsidRPr="00056D85" w:rsidRDefault="00DC71F5" w:rsidP="00056D85">
            <w:pPr>
              <w:jc w:val="center"/>
              <w:rPr>
                <w:rFonts w:ascii="Maiandra GD" w:hAnsi="Maiandra GD"/>
              </w:rPr>
            </w:pPr>
            <w:r>
              <w:rPr>
                <w:rFonts w:ascii="Maiandra GD" w:hAnsi="Maiandra GD"/>
              </w:rPr>
              <w:t>5,</w:t>
            </w:r>
            <w:r w:rsidR="00CC3A72">
              <w:rPr>
                <w:rFonts w:ascii="Maiandra GD" w:hAnsi="Maiandra GD"/>
              </w:rPr>
              <w:t>6</w:t>
            </w:r>
            <w:r>
              <w:rPr>
                <w:rFonts w:ascii="Maiandra GD" w:hAnsi="Maiandra GD"/>
              </w:rPr>
              <w:t>20</w:t>
            </w:r>
          </w:p>
        </w:tc>
      </w:tr>
      <w:tr w:rsidR="00A5460C" w14:paraId="282A54BD" w14:textId="77777777" w:rsidTr="00DC71F5">
        <w:trPr>
          <w:jc w:val="center"/>
        </w:trPr>
        <w:tc>
          <w:tcPr>
            <w:tcW w:w="3356" w:type="dxa"/>
          </w:tcPr>
          <w:p w14:paraId="07AAB4D4" w14:textId="7C62EC1F" w:rsidR="00A5460C" w:rsidRDefault="00A5460C" w:rsidP="00056D85">
            <w:pPr>
              <w:jc w:val="center"/>
              <w:rPr>
                <w:rFonts w:ascii="Maiandra GD" w:hAnsi="Maiandra GD"/>
              </w:rPr>
            </w:pPr>
            <w:r>
              <w:rPr>
                <w:rFonts w:ascii="Maiandra GD" w:hAnsi="Maiandra GD"/>
              </w:rPr>
              <w:t>28JUN-30SEP</w:t>
            </w:r>
          </w:p>
        </w:tc>
        <w:tc>
          <w:tcPr>
            <w:tcW w:w="1601" w:type="dxa"/>
          </w:tcPr>
          <w:p w14:paraId="3AE7D500" w14:textId="21E0F52F" w:rsidR="00A5460C" w:rsidRPr="00056D85" w:rsidRDefault="00A5460C" w:rsidP="00056D85">
            <w:pPr>
              <w:jc w:val="center"/>
              <w:rPr>
                <w:rFonts w:ascii="Maiandra GD" w:hAnsi="Maiandra GD"/>
              </w:rPr>
            </w:pPr>
            <w:r>
              <w:rPr>
                <w:rFonts w:ascii="Maiandra GD" w:hAnsi="Maiandra GD"/>
              </w:rPr>
              <w:t>5,</w:t>
            </w:r>
            <w:r w:rsidR="00CC3A72">
              <w:rPr>
                <w:rFonts w:ascii="Maiandra GD" w:hAnsi="Maiandra GD"/>
              </w:rPr>
              <w:t>3</w:t>
            </w:r>
            <w:r>
              <w:rPr>
                <w:rFonts w:ascii="Maiandra GD" w:hAnsi="Maiandra GD"/>
              </w:rPr>
              <w:t>10</w:t>
            </w:r>
          </w:p>
        </w:tc>
        <w:tc>
          <w:tcPr>
            <w:tcW w:w="1984" w:type="dxa"/>
          </w:tcPr>
          <w:p w14:paraId="6AE32C60" w14:textId="14DB7DD2" w:rsidR="00A5460C" w:rsidRPr="00056D85" w:rsidRDefault="00DC71F5" w:rsidP="00056D85">
            <w:pPr>
              <w:jc w:val="center"/>
              <w:rPr>
                <w:rFonts w:ascii="Maiandra GD" w:hAnsi="Maiandra GD"/>
              </w:rPr>
            </w:pPr>
            <w:r>
              <w:rPr>
                <w:rFonts w:ascii="Maiandra GD" w:hAnsi="Maiandra GD"/>
              </w:rPr>
              <w:t>6,</w:t>
            </w:r>
            <w:r w:rsidR="00CC3A72">
              <w:rPr>
                <w:rFonts w:ascii="Maiandra GD" w:hAnsi="Maiandra GD"/>
              </w:rPr>
              <w:t>2</w:t>
            </w:r>
            <w:r>
              <w:rPr>
                <w:rFonts w:ascii="Maiandra GD" w:hAnsi="Maiandra GD"/>
              </w:rPr>
              <w:t>10</w:t>
            </w:r>
          </w:p>
        </w:tc>
      </w:tr>
      <w:tr w:rsidR="00A5460C" w14:paraId="7B62AECF" w14:textId="77777777" w:rsidTr="00DC71F5">
        <w:trPr>
          <w:jc w:val="center"/>
        </w:trPr>
        <w:tc>
          <w:tcPr>
            <w:tcW w:w="3356" w:type="dxa"/>
          </w:tcPr>
          <w:p w14:paraId="3445314F" w14:textId="06427167" w:rsidR="00A5460C" w:rsidRDefault="00A5460C" w:rsidP="00056D85">
            <w:pPr>
              <w:jc w:val="center"/>
              <w:rPr>
                <w:rFonts w:ascii="Maiandra GD" w:hAnsi="Maiandra GD"/>
              </w:rPr>
            </w:pPr>
            <w:r>
              <w:rPr>
                <w:rFonts w:ascii="Maiandra GD" w:hAnsi="Maiandra GD"/>
              </w:rPr>
              <w:t>01-31OCT</w:t>
            </w:r>
          </w:p>
        </w:tc>
        <w:tc>
          <w:tcPr>
            <w:tcW w:w="1601" w:type="dxa"/>
          </w:tcPr>
          <w:p w14:paraId="5D8170CD" w14:textId="5C2DF16C" w:rsidR="00A5460C" w:rsidRPr="00056D85" w:rsidRDefault="00A5460C" w:rsidP="00056D85">
            <w:pPr>
              <w:jc w:val="center"/>
              <w:rPr>
                <w:rFonts w:ascii="Maiandra GD" w:hAnsi="Maiandra GD"/>
              </w:rPr>
            </w:pPr>
            <w:r>
              <w:rPr>
                <w:rFonts w:ascii="Maiandra GD" w:hAnsi="Maiandra GD"/>
              </w:rPr>
              <w:t>5,</w:t>
            </w:r>
            <w:r w:rsidR="00CC3A72">
              <w:rPr>
                <w:rFonts w:ascii="Maiandra GD" w:hAnsi="Maiandra GD"/>
              </w:rPr>
              <w:t>1</w:t>
            </w:r>
            <w:r>
              <w:rPr>
                <w:rFonts w:ascii="Maiandra GD" w:hAnsi="Maiandra GD"/>
              </w:rPr>
              <w:t>10</w:t>
            </w:r>
          </w:p>
        </w:tc>
        <w:tc>
          <w:tcPr>
            <w:tcW w:w="1984" w:type="dxa"/>
          </w:tcPr>
          <w:p w14:paraId="49D13ECA" w14:textId="39639BC9" w:rsidR="00A5460C" w:rsidRPr="00056D85" w:rsidRDefault="00DC71F5" w:rsidP="00056D85">
            <w:pPr>
              <w:jc w:val="center"/>
              <w:rPr>
                <w:rFonts w:ascii="Maiandra GD" w:hAnsi="Maiandra GD"/>
              </w:rPr>
            </w:pPr>
            <w:r>
              <w:rPr>
                <w:rFonts w:ascii="Maiandra GD" w:hAnsi="Maiandra GD"/>
              </w:rPr>
              <w:t>5,</w:t>
            </w:r>
            <w:r w:rsidR="00CC3A72">
              <w:rPr>
                <w:rFonts w:ascii="Maiandra GD" w:hAnsi="Maiandra GD"/>
              </w:rPr>
              <w:t>9</w:t>
            </w:r>
            <w:r>
              <w:rPr>
                <w:rFonts w:ascii="Maiandra GD" w:hAnsi="Maiandra GD"/>
              </w:rPr>
              <w:t>20</w:t>
            </w:r>
          </w:p>
        </w:tc>
      </w:tr>
      <w:tr w:rsidR="00A5460C" w14:paraId="7C3DA054" w14:textId="77777777" w:rsidTr="00DC71F5">
        <w:trPr>
          <w:jc w:val="center"/>
        </w:trPr>
        <w:tc>
          <w:tcPr>
            <w:tcW w:w="3356" w:type="dxa"/>
          </w:tcPr>
          <w:p w14:paraId="0A034628" w14:textId="49540913" w:rsidR="00A5460C" w:rsidRDefault="00A5460C" w:rsidP="00056D85">
            <w:pPr>
              <w:jc w:val="center"/>
              <w:rPr>
                <w:rFonts w:ascii="Maiandra GD" w:hAnsi="Maiandra GD"/>
              </w:rPr>
            </w:pPr>
            <w:r>
              <w:rPr>
                <w:rFonts w:ascii="Maiandra GD" w:hAnsi="Maiandra GD"/>
              </w:rPr>
              <w:t>01NOV-15DEC</w:t>
            </w:r>
          </w:p>
        </w:tc>
        <w:tc>
          <w:tcPr>
            <w:tcW w:w="1601" w:type="dxa"/>
          </w:tcPr>
          <w:p w14:paraId="3AA7167E" w14:textId="05DDA6C3" w:rsidR="00A5460C" w:rsidRPr="00056D85" w:rsidRDefault="00A5460C" w:rsidP="00056D85">
            <w:pPr>
              <w:jc w:val="center"/>
              <w:rPr>
                <w:rFonts w:ascii="Maiandra GD" w:hAnsi="Maiandra GD"/>
              </w:rPr>
            </w:pPr>
            <w:r>
              <w:rPr>
                <w:rFonts w:ascii="Maiandra GD" w:hAnsi="Maiandra GD"/>
              </w:rPr>
              <w:t>4,</w:t>
            </w:r>
            <w:r w:rsidR="00CC3A72">
              <w:rPr>
                <w:rFonts w:ascii="Maiandra GD" w:hAnsi="Maiandra GD"/>
              </w:rPr>
              <w:t>9</w:t>
            </w:r>
            <w:r>
              <w:rPr>
                <w:rFonts w:ascii="Maiandra GD" w:hAnsi="Maiandra GD"/>
              </w:rPr>
              <w:t>00</w:t>
            </w:r>
          </w:p>
        </w:tc>
        <w:tc>
          <w:tcPr>
            <w:tcW w:w="1984" w:type="dxa"/>
          </w:tcPr>
          <w:p w14:paraId="3716AED3" w14:textId="19180AC5" w:rsidR="00A5460C" w:rsidRPr="00056D85" w:rsidRDefault="00DC71F5" w:rsidP="00056D85">
            <w:pPr>
              <w:jc w:val="center"/>
              <w:rPr>
                <w:rFonts w:ascii="Maiandra GD" w:hAnsi="Maiandra GD"/>
              </w:rPr>
            </w:pPr>
            <w:r>
              <w:rPr>
                <w:rFonts w:ascii="Maiandra GD" w:hAnsi="Maiandra GD"/>
              </w:rPr>
              <w:t>5,</w:t>
            </w:r>
            <w:r w:rsidR="00CC3A72">
              <w:rPr>
                <w:rFonts w:ascii="Maiandra GD" w:hAnsi="Maiandra GD"/>
              </w:rPr>
              <w:t>4</w:t>
            </w:r>
            <w:r>
              <w:rPr>
                <w:rFonts w:ascii="Maiandra GD" w:hAnsi="Maiandra GD"/>
              </w:rPr>
              <w:t>40</w:t>
            </w:r>
          </w:p>
        </w:tc>
      </w:tr>
    </w:tbl>
    <w:p w14:paraId="040DC701" w14:textId="77777777" w:rsidR="004E0702" w:rsidRDefault="004E0702" w:rsidP="00984377"/>
    <w:p w14:paraId="2636B9B5" w14:textId="1F98297D" w:rsidR="00056D85" w:rsidRPr="0077116C" w:rsidRDefault="004E0702" w:rsidP="004E0702">
      <w:pPr>
        <w:jc w:val="center"/>
        <w:rPr>
          <w:rFonts w:ascii="Maiandra GD" w:hAnsi="Maiandra GD"/>
          <w:b/>
          <w:bCs/>
          <w:color w:val="FF0000"/>
        </w:rPr>
      </w:pPr>
      <w:r w:rsidRPr="0077116C">
        <w:rPr>
          <w:rFonts w:ascii="Maiandra GD" w:hAnsi="Maiandra GD"/>
          <w:b/>
          <w:bCs/>
          <w:color w:val="FF0000"/>
        </w:rPr>
        <w:t>Aplican suplementos para temporadas de semana santa y fin de año</w:t>
      </w:r>
    </w:p>
    <w:sectPr w:rsidR="00056D85" w:rsidRPr="0077116C"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415F473E" w:rsidR="00D86CB7" w:rsidRDefault="00354817">
    <w:pPr>
      <w:pStyle w:val="Encabezado"/>
    </w:pPr>
    <w:r w:rsidRPr="00431D8B">
      <w:rPr>
        <w:rFonts w:ascii="Arial" w:hAnsi="Arial"/>
        <w:noProof/>
        <w:sz w:val="24"/>
        <w:lang w:val="es-ES"/>
      </w:rPr>
      <w:drawing>
        <wp:anchor distT="0" distB="0" distL="114300" distR="114300" simplePos="0" relativeHeight="251663360" behindDoc="0" locked="0" layoutInCell="1" allowOverlap="1" wp14:anchorId="7F3CEDEF" wp14:editId="50B104E2">
          <wp:simplePos x="0" y="0"/>
          <wp:positionH relativeFrom="column">
            <wp:posOffset>5600700</wp:posOffset>
          </wp:positionH>
          <wp:positionV relativeFrom="paragraph">
            <wp:posOffset>73660</wp:posOffset>
          </wp:positionV>
          <wp:extent cx="815340" cy="214563"/>
          <wp:effectExtent l="0" t="0" r="381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5134" b="9175"/>
                  <a:stretch/>
                </pic:blipFill>
                <pic:spPr bwMode="auto">
                  <a:xfrm>
                    <a:off x="0" y="0"/>
                    <a:ext cx="815340" cy="214563"/>
                  </a:xfrm>
                  <a:prstGeom prst="rect">
                    <a:avLst/>
                  </a:prstGeom>
                  <a:noFill/>
                  <a:ln>
                    <a:noFill/>
                  </a:ln>
                  <a:extLst>
                    <a:ext uri="{53640926-AAD7-44D8-BBD7-CCE9431645EC}">
                      <a14:shadowObscured xmlns:a14="http://schemas.microsoft.com/office/drawing/2010/main"/>
                    </a:ext>
                  </a:extLst>
                </pic:spPr>
              </pic:pic>
            </a:graphicData>
          </a:graphic>
        </wp:anchor>
      </w:drawing>
    </w:r>
    <w:r w:rsidR="00907794">
      <w:rPr>
        <w:noProof/>
      </w:rPr>
      <w:drawing>
        <wp:anchor distT="0" distB="0" distL="114300" distR="114300" simplePos="0" relativeHeight="251662336" behindDoc="0" locked="0" layoutInCell="1" allowOverlap="1" wp14:anchorId="51636CBF" wp14:editId="1BB2A0EE">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8pt;height:268.9pt" o:bullet="t">
        <v:imagedata r:id="rId1" o:title="logo con transparencia actualizado"/>
      </v:shape>
    </w:pict>
  </w:numPicBullet>
  <w:numPicBullet w:numPicBulletId="1">
    <w:pict>
      <v:shape id="_x0000_i1027" type="#_x0000_t75" style="width:11.45pt;height:11.45pt" o:bullet="t">
        <v:imagedata r:id="rId2" o:title="mso8945"/>
      </v:shape>
    </w:pict>
  </w:numPicBullet>
  <w:numPicBullet w:numPicBulletId="2">
    <w:pict>
      <v:shape id="_x0000_i1028" type="#_x0000_t75" style="width:441.8pt;height:243.8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1DA4"/>
    <w:multiLevelType w:val="hybridMultilevel"/>
    <w:tmpl w:val="97B813E0"/>
    <w:lvl w:ilvl="0" w:tplc="FEACA07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A335C"/>
    <w:multiLevelType w:val="hybridMultilevel"/>
    <w:tmpl w:val="2F38BD12"/>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707B0"/>
    <w:multiLevelType w:val="hybridMultilevel"/>
    <w:tmpl w:val="941CA2CC"/>
    <w:lvl w:ilvl="0" w:tplc="ED5C7FE2">
      <w:start w:val="1"/>
      <w:numFmt w:val="bullet"/>
      <w:lvlText w:val=""/>
      <w:lvlJc w:val="left"/>
      <w:pPr>
        <w:ind w:left="720" w:hanging="360"/>
      </w:pPr>
      <w:rPr>
        <w:rFonts w:ascii="Wingdings" w:hAnsi="Wingdings" w:hint="default"/>
        <w:lang w:val="es-E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91766"/>
    <w:multiLevelType w:val="hybridMultilevel"/>
    <w:tmpl w:val="CB367C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7"/>
  </w:num>
  <w:num w:numId="3">
    <w:abstractNumId w:val="0"/>
  </w:num>
  <w:num w:numId="4">
    <w:abstractNumId w:val="5"/>
  </w:num>
  <w:num w:numId="5">
    <w:abstractNumId w:val="20"/>
  </w:num>
  <w:num w:numId="6">
    <w:abstractNumId w:val="6"/>
  </w:num>
  <w:num w:numId="7">
    <w:abstractNumId w:val="29"/>
  </w:num>
  <w:num w:numId="8">
    <w:abstractNumId w:val="25"/>
  </w:num>
  <w:num w:numId="9">
    <w:abstractNumId w:val="24"/>
  </w:num>
  <w:num w:numId="10">
    <w:abstractNumId w:val="8"/>
  </w:num>
  <w:num w:numId="11">
    <w:abstractNumId w:val="15"/>
  </w:num>
  <w:num w:numId="12">
    <w:abstractNumId w:val="11"/>
  </w:num>
  <w:num w:numId="13">
    <w:abstractNumId w:val="16"/>
  </w:num>
  <w:num w:numId="14">
    <w:abstractNumId w:val="26"/>
  </w:num>
  <w:num w:numId="15">
    <w:abstractNumId w:val="10"/>
  </w:num>
  <w:num w:numId="16">
    <w:abstractNumId w:val="22"/>
  </w:num>
  <w:num w:numId="17">
    <w:abstractNumId w:val="19"/>
  </w:num>
  <w:num w:numId="18">
    <w:abstractNumId w:val="13"/>
  </w:num>
  <w:num w:numId="19">
    <w:abstractNumId w:val="1"/>
  </w:num>
  <w:num w:numId="20">
    <w:abstractNumId w:val="23"/>
  </w:num>
  <w:num w:numId="21">
    <w:abstractNumId w:val="30"/>
  </w:num>
  <w:num w:numId="22">
    <w:abstractNumId w:val="18"/>
  </w:num>
  <w:num w:numId="23">
    <w:abstractNumId w:val="14"/>
  </w:num>
  <w:num w:numId="24">
    <w:abstractNumId w:val="9"/>
  </w:num>
  <w:num w:numId="25">
    <w:abstractNumId w:val="21"/>
  </w:num>
  <w:num w:numId="26">
    <w:abstractNumId w:val="27"/>
  </w:num>
  <w:num w:numId="27">
    <w:abstractNumId w:val="17"/>
  </w:num>
  <w:num w:numId="28">
    <w:abstractNumId w:val="4"/>
  </w:num>
  <w:num w:numId="29">
    <w:abstractNumId w:val="3"/>
  </w:num>
  <w:num w:numId="30">
    <w:abstractNumId w:val="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56D85"/>
    <w:rsid w:val="001A33DF"/>
    <w:rsid w:val="002228D8"/>
    <w:rsid w:val="002917AF"/>
    <w:rsid w:val="00354817"/>
    <w:rsid w:val="003914A0"/>
    <w:rsid w:val="003D49A0"/>
    <w:rsid w:val="003E3F5B"/>
    <w:rsid w:val="00414E38"/>
    <w:rsid w:val="004331D1"/>
    <w:rsid w:val="004E0702"/>
    <w:rsid w:val="00502113"/>
    <w:rsid w:val="005044F8"/>
    <w:rsid w:val="00525C2E"/>
    <w:rsid w:val="00596739"/>
    <w:rsid w:val="005A1E17"/>
    <w:rsid w:val="005F1046"/>
    <w:rsid w:val="007354E5"/>
    <w:rsid w:val="007451FB"/>
    <w:rsid w:val="0077116C"/>
    <w:rsid w:val="0079332C"/>
    <w:rsid w:val="007F09AF"/>
    <w:rsid w:val="008E2ACB"/>
    <w:rsid w:val="008F13E0"/>
    <w:rsid w:val="00903DF7"/>
    <w:rsid w:val="00907794"/>
    <w:rsid w:val="0092569A"/>
    <w:rsid w:val="0095699E"/>
    <w:rsid w:val="00984377"/>
    <w:rsid w:val="009C105C"/>
    <w:rsid w:val="009C2774"/>
    <w:rsid w:val="009C4B00"/>
    <w:rsid w:val="009E1699"/>
    <w:rsid w:val="009F24BF"/>
    <w:rsid w:val="00A00E76"/>
    <w:rsid w:val="00A5460C"/>
    <w:rsid w:val="00A81DA2"/>
    <w:rsid w:val="00AB1B4B"/>
    <w:rsid w:val="00B1658B"/>
    <w:rsid w:val="00C12B9C"/>
    <w:rsid w:val="00C220D9"/>
    <w:rsid w:val="00C30C58"/>
    <w:rsid w:val="00C551D0"/>
    <w:rsid w:val="00CC3A72"/>
    <w:rsid w:val="00D14E41"/>
    <w:rsid w:val="00D2023D"/>
    <w:rsid w:val="00D85E83"/>
    <w:rsid w:val="00D86CB7"/>
    <w:rsid w:val="00DB7FBC"/>
    <w:rsid w:val="00DC0540"/>
    <w:rsid w:val="00DC71F5"/>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3</cp:revision>
  <cp:lastPrinted>2025-02-11T19:52:00Z</cp:lastPrinted>
  <dcterms:created xsi:type="dcterms:W3CDTF">2025-11-18T23:22:00Z</dcterms:created>
  <dcterms:modified xsi:type="dcterms:W3CDTF">2025-11-19T18:59:00Z</dcterms:modified>
</cp:coreProperties>
</file>