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FC30" w14:textId="7BC567D5" w:rsidR="00106AE7" w:rsidRPr="00106AE7" w:rsidRDefault="00106AE7" w:rsidP="00106AE7">
      <w:pPr>
        <w:jc w:val="center"/>
        <w:rPr>
          <w:rFonts w:ascii="Maiandra GD" w:hAnsi="Maiandra GD" w:cs="Times New Roman"/>
        </w:rPr>
      </w:pPr>
      <w:r w:rsidRPr="00106AE7">
        <w:rPr>
          <w:rFonts w:ascii="Maiandra GD" w:hAnsi="Maiandra GD"/>
          <w:b/>
          <w:bCs/>
          <w:color w:val="7030A0"/>
          <w:sz w:val="32"/>
          <w:szCs w:val="32"/>
        </w:rPr>
        <w:t>ESCAPADA A CAMBOYA: SIEM REAP</w:t>
      </w:r>
      <w:r w:rsidRPr="00106AE7">
        <w:rPr>
          <w:rFonts w:ascii="Maiandra GD" w:hAnsi="Maiandra GD"/>
          <w:color w:val="7030A0"/>
        </w:rPr>
        <w:t xml:space="preserve"> </w:t>
      </w:r>
      <w:r>
        <w:rPr>
          <w:rFonts w:ascii="Maiandra GD" w:hAnsi="Maiandra GD"/>
        </w:rPr>
        <w:t>(</w:t>
      </w:r>
      <w:r w:rsidRPr="00106AE7">
        <w:rPr>
          <w:rFonts w:ascii="Maiandra GD" w:hAnsi="Maiandra GD"/>
        </w:rPr>
        <w:t>9107</w:t>
      </w:r>
      <w:r>
        <w:rPr>
          <w:rFonts w:ascii="Maiandra GD" w:hAnsi="Maiandra GD"/>
        </w:rPr>
        <w:t>)</w:t>
      </w:r>
    </w:p>
    <w:p w14:paraId="38E9B240" w14:textId="59590405" w:rsidR="00106AE7" w:rsidRPr="00106AE7" w:rsidRDefault="00106AE7" w:rsidP="00106AE7">
      <w:pPr>
        <w:jc w:val="center"/>
        <w:rPr>
          <w:rFonts w:ascii="Maiandra GD" w:hAnsi="Maiandra GD"/>
          <w:sz w:val="16"/>
          <w:szCs w:val="16"/>
        </w:rPr>
      </w:pPr>
    </w:p>
    <w:p w14:paraId="786821FB" w14:textId="0546BD96" w:rsidR="00106AE7" w:rsidRPr="00106AE7" w:rsidRDefault="00106AE7" w:rsidP="00106AE7">
      <w:pPr>
        <w:jc w:val="center"/>
        <w:rPr>
          <w:rFonts w:ascii="Maiandra GD" w:hAnsi="Maiandra GD"/>
          <w:b/>
          <w:bCs/>
        </w:rPr>
      </w:pPr>
      <w:r w:rsidRPr="00106AE7">
        <w:rPr>
          <w:rStyle w:val="ng-binding"/>
          <w:rFonts w:ascii="Maiandra GD" w:hAnsi="Maiandra GD"/>
          <w:b/>
          <w:bCs/>
        </w:rPr>
        <w:t>3 DÍAS</w:t>
      </w:r>
      <w:r w:rsidRPr="00106AE7">
        <w:rPr>
          <w:rFonts w:ascii="Maiandra GD" w:hAnsi="Maiandra GD"/>
          <w:b/>
          <w:bCs/>
        </w:rPr>
        <w:t> </w:t>
      </w:r>
      <w:r w:rsidRPr="00106AE7">
        <w:rPr>
          <w:rStyle w:val="ng-binding"/>
          <w:rFonts w:ascii="Maiandra GD" w:hAnsi="Maiandra GD"/>
          <w:b/>
          <w:bCs/>
        </w:rPr>
        <w:t>/ 02 NOCHES</w:t>
      </w:r>
    </w:p>
    <w:p w14:paraId="3752E6E1" w14:textId="4FEC8CFC" w:rsidR="00106AE7" w:rsidRPr="00106AE7" w:rsidRDefault="00106AE7" w:rsidP="00106AE7">
      <w:pPr>
        <w:rPr>
          <w:rFonts w:ascii="Maiandra GD" w:hAnsi="Maiandra GD"/>
          <w:b/>
          <w:bCs/>
          <w:sz w:val="16"/>
          <w:szCs w:val="16"/>
        </w:rPr>
      </w:pPr>
    </w:p>
    <w:p w14:paraId="1CC74D73" w14:textId="0CCFA69F" w:rsidR="00106AE7" w:rsidRDefault="00106AE7" w:rsidP="00106AE7">
      <w:pPr>
        <w:jc w:val="center"/>
        <w:rPr>
          <w:rFonts w:ascii="Maiandra GD" w:hAnsi="Maiandra GD"/>
          <w:b/>
          <w:bCs/>
        </w:rPr>
      </w:pPr>
      <w:r w:rsidRPr="00106AE7">
        <w:rPr>
          <w:rFonts w:ascii="Maiandra GD" w:hAnsi="Maiandra GD"/>
          <w:b/>
          <w:bCs/>
        </w:rPr>
        <w:t>Salidas: jueves</w:t>
      </w:r>
    </w:p>
    <w:p w14:paraId="1537CB93" w14:textId="77777777" w:rsidR="00106AE7" w:rsidRPr="00106AE7" w:rsidRDefault="00106AE7" w:rsidP="00106AE7">
      <w:pPr>
        <w:jc w:val="center"/>
        <w:rPr>
          <w:rFonts w:ascii="Maiandra GD" w:hAnsi="Maiandra GD"/>
          <w:b/>
          <w:bCs/>
          <w:sz w:val="16"/>
          <w:szCs w:val="16"/>
        </w:rPr>
      </w:pPr>
    </w:p>
    <w:p w14:paraId="159C9919" w14:textId="16112380" w:rsidR="00106AE7" w:rsidRPr="00106AE7" w:rsidRDefault="00106AE7" w:rsidP="00106AE7">
      <w:pPr>
        <w:jc w:val="center"/>
        <w:rPr>
          <w:rFonts w:ascii="Maiandra GD" w:hAnsi="Maiandra GD"/>
          <w:b/>
          <w:bCs/>
        </w:rPr>
      </w:pPr>
      <w:r w:rsidRPr="00106AE7">
        <w:rPr>
          <w:rFonts w:ascii="Maiandra GD" w:hAnsi="Maiandra GD"/>
          <w:b/>
          <w:bCs/>
        </w:rPr>
        <w:t xml:space="preserve">Recorrido: </w:t>
      </w:r>
      <w:hyperlink r:id="rId8" w:anchor="/ciudad/11519" w:tgtFrame="_blank" w:history="1">
        <w:proofErr w:type="spellStart"/>
        <w:r w:rsidRPr="00106AE7">
          <w:rPr>
            <w:rStyle w:val="Hipervnculo"/>
            <w:rFonts w:ascii="Maiandra GD" w:hAnsi="Maiandra GD"/>
            <w:b/>
            <w:bCs/>
            <w:color w:val="auto"/>
            <w:u w:val="none"/>
          </w:rPr>
          <w:t>Siem</w:t>
        </w:r>
        <w:proofErr w:type="spellEnd"/>
        <w:r w:rsidRPr="00106AE7">
          <w:rPr>
            <w:rStyle w:val="Hipervnculo"/>
            <w:rFonts w:ascii="Maiandra GD" w:hAnsi="Maiandra GD"/>
            <w:b/>
            <w:bCs/>
            <w:color w:val="auto"/>
            <w:u w:val="none"/>
          </w:rPr>
          <w:t xml:space="preserve"> </w:t>
        </w:r>
        <w:proofErr w:type="spellStart"/>
        <w:r w:rsidRPr="00106AE7">
          <w:rPr>
            <w:rStyle w:val="Hipervnculo"/>
            <w:rFonts w:ascii="Maiandra GD" w:hAnsi="Maiandra GD"/>
            <w:b/>
            <w:bCs/>
            <w:color w:val="auto"/>
            <w:u w:val="none"/>
          </w:rPr>
          <w:t>Reap</w:t>
        </w:r>
        <w:proofErr w:type="spellEnd"/>
      </w:hyperlink>
    </w:p>
    <w:p w14:paraId="33AA1A71" w14:textId="2A8B9395" w:rsidR="00106AE7" w:rsidRPr="00106AE7" w:rsidRDefault="00106AE7" w:rsidP="00106AE7">
      <w:pPr>
        <w:jc w:val="center"/>
        <w:rPr>
          <w:rFonts w:ascii="Maiandra GD" w:hAnsi="Maiandra GD"/>
          <w:b/>
          <w:bCs/>
          <w:sz w:val="16"/>
          <w:szCs w:val="16"/>
        </w:rPr>
      </w:pPr>
    </w:p>
    <w:p w14:paraId="1FC52A09" w14:textId="25E9783A" w:rsidR="00106AE7" w:rsidRPr="00106AE7" w:rsidRDefault="00106AE7" w:rsidP="00106AE7">
      <w:pPr>
        <w:jc w:val="center"/>
        <w:rPr>
          <w:rFonts w:ascii="Maiandra GD" w:hAnsi="Maiandra GD"/>
        </w:rPr>
      </w:pPr>
      <w:r w:rsidRPr="00106AE7">
        <w:rPr>
          <w:rFonts w:ascii="Maiandra GD" w:hAnsi="Maiandra GD"/>
          <w:noProof/>
        </w:rPr>
        <w:drawing>
          <wp:inline distT="0" distB="0" distL="0" distR="0" wp14:anchorId="2EDD19FE" wp14:editId="418EFF6B">
            <wp:extent cx="2098675" cy="1236980"/>
            <wp:effectExtent l="0" t="0" r="0" b="127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675" cy="1236980"/>
                    </a:xfrm>
                    <a:prstGeom prst="rect">
                      <a:avLst/>
                    </a:prstGeom>
                    <a:noFill/>
                    <a:ln>
                      <a:noFill/>
                    </a:ln>
                  </pic:spPr>
                </pic:pic>
              </a:graphicData>
            </a:graphic>
          </wp:inline>
        </w:drawing>
      </w:r>
    </w:p>
    <w:p w14:paraId="6F20A6DF" w14:textId="77777777" w:rsidR="00106AE7" w:rsidRDefault="00106AE7" w:rsidP="00106AE7">
      <w:pPr>
        <w:jc w:val="both"/>
        <w:rPr>
          <w:rStyle w:val="ng-binding"/>
          <w:rFonts w:ascii="Maiandra GD" w:hAnsi="Maiandra GD"/>
        </w:rPr>
      </w:pPr>
    </w:p>
    <w:p w14:paraId="1BBF4D2A" w14:textId="77777777" w:rsidR="00106AE7" w:rsidRDefault="00106AE7" w:rsidP="00106AE7">
      <w:pPr>
        <w:jc w:val="both"/>
        <w:rPr>
          <w:rStyle w:val="ng-binding"/>
          <w:rFonts w:ascii="Maiandra GD" w:hAnsi="Maiandra GD"/>
          <w:b/>
          <w:bCs/>
        </w:rPr>
      </w:pPr>
    </w:p>
    <w:p w14:paraId="462DD4D0" w14:textId="41169E2F" w:rsidR="00106AE7" w:rsidRPr="00106AE7" w:rsidRDefault="00106AE7" w:rsidP="00106AE7">
      <w:pPr>
        <w:jc w:val="both"/>
        <w:rPr>
          <w:rFonts w:ascii="Maiandra GD" w:hAnsi="Maiandra GD"/>
          <w:b/>
          <w:bCs/>
        </w:rPr>
      </w:pPr>
      <w:r w:rsidRPr="00106AE7">
        <w:rPr>
          <w:rStyle w:val="ng-binding"/>
          <w:rFonts w:ascii="Maiandra GD" w:hAnsi="Maiandra GD"/>
          <w:b/>
          <w:bCs/>
        </w:rPr>
        <w:t xml:space="preserve">DÍA </w:t>
      </w:r>
      <w:r>
        <w:rPr>
          <w:rStyle w:val="ng-binding"/>
          <w:rFonts w:ascii="Maiandra GD" w:hAnsi="Maiandra GD"/>
          <w:b/>
          <w:bCs/>
        </w:rPr>
        <w:t>0</w:t>
      </w:r>
      <w:r w:rsidRPr="00106AE7">
        <w:rPr>
          <w:rStyle w:val="ng-binding"/>
          <w:rFonts w:ascii="Maiandra GD" w:hAnsi="Maiandra GD"/>
          <w:b/>
          <w:bCs/>
        </w:rPr>
        <w:t>1: </w:t>
      </w:r>
      <w:r>
        <w:rPr>
          <w:rStyle w:val="ng-binding"/>
          <w:rFonts w:ascii="Maiandra GD" w:hAnsi="Maiandra GD"/>
          <w:b/>
          <w:bCs/>
        </w:rPr>
        <w:tab/>
      </w:r>
      <w:r w:rsidRPr="00106AE7">
        <w:rPr>
          <w:rStyle w:val="titulodia"/>
          <w:rFonts w:ascii="Maiandra GD" w:hAnsi="Maiandra GD"/>
          <w:b/>
          <w:bCs/>
        </w:rPr>
        <w:t>SIEM REAP </w:t>
      </w:r>
      <w:r w:rsidRPr="00106AE7">
        <w:rPr>
          <w:rStyle w:val="ng-binding"/>
          <w:rFonts w:ascii="Maiandra GD" w:hAnsi="Maiandra GD"/>
          <w:b/>
          <w:bCs/>
        </w:rPr>
        <w:t>(AD)</w:t>
      </w:r>
    </w:p>
    <w:p w14:paraId="674A1C22" w14:textId="5C3D2CF0" w:rsidR="00106AE7" w:rsidRDefault="00106AE7" w:rsidP="00106AE7">
      <w:pPr>
        <w:pStyle w:val="ng-binding1"/>
        <w:spacing w:before="0" w:beforeAutospacing="0" w:after="0" w:afterAutospacing="0"/>
        <w:jc w:val="both"/>
        <w:rPr>
          <w:rFonts w:ascii="Maiandra GD" w:hAnsi="Maiandra GD"/>
          <w:sz w:val="22"/>
          <w:szCs w:val="22"/>
        </w:rPr>
      </w:pPr>
      <w:r w:rsidRPr="00106AE7">
        <w:rPr>
          <w:rFonts w:ascii="Maiandra GD" w:hAnsi="Maiandra GD"/>
          <w:sz w:val="22"/>
          <w:szCs w:val="22"/>
        </w:rPr>
        <w:t xml:space="preserve">Llegada al aeropuerto de </w:t>
      </w:r>
      <w:proofErr w:type="spellStart"/>
      <w:r w:rsidRPr="00106AE7">
        <w:rPr>
          <w:rFonts w:ascii="Maiandra GD" w:hAnsi="Maiandra GD"/>
          <w:sz w:val="22"/>
          <w:szCs w:val="22"/>
        </w:rPr>
        <w:t>Siem</w:t>
      </w:r>
      <w:proofErr w:type="spellEnd"/>
      <w:r w:rsidRPr="00106AE7">
        <w:rPr>
          <w:rFonts w:ascii="Maiandra GD" w:hAnsi="Maiandra GD"/>
          <w:sz w:val="22"/>
          <w:szCs w:val="22"/>
        </w:rPr>
        <w:t xml:space="preserve"> </w:t>
      </w:r>
      <w:proofErr w:type="spellStart"/>
      <w:r w:rsidRPr="00106AE7">
        <w:rPr>
          <w:rFonts w:ascii="Maiandra GD" w:hAnsi="Maiandra GD"/>
          <w:sz w:val="22"/>
          <w:szCs w:val="22"/>
        </w:rPr>
        <w:t>Reap</w:t>
      </w:r>
      <w:proofErr w:type="spellEnd"/>
      <w:r w:rsidRPr="00106AE7">
        <w:rPr>
          <w:rFonts w:ascii="Maiandra GD" w:hAnsi="Maiandra GD"/>
          <w:sz w:val="22"/>
          <w:szCs w:val="22"/>
        </w:rPr>
        <w:t xml:space="preserve">. Serán recibidos por un guía de habla hispana que los acompañará en el traslado al hotel. Resto del día libre para disfrutar de esta ciudad, puerta de entrada a los magníficos Templos de </w:t>
      </w:r>
      <w:proofErr w:type="spellStart"/>
      <w:r w:rsidRPr="00106AE7">
        <w:rPr>
          <w:rFonts w:ascii="Maiandra GD" w:hAnsi="Maiandra GD"/>
          <w:sz w:val="22"/>
          <w:szCs w:val="22"/>
        </w:rPr>
        <w:t>Angkor</w:t>
      </w:r>
      <w:proofErr w:type="spellEnd"/>
      <w:r w:rsidRPr="00106AE7">
        <w:rPr>
          <w:rFonts w:ascii="Maiandra GD" w:hAnsi="Maiandra GD"/>
          <w:sz w:val="22"/>
          <w:szCs w:val="22"/>
        </w:rPr>
        <w:t>, que combina un profundo sentido espiritual con un gran dinamismo y animada vida nocturna. Podremos disfrutar de sus boutiques, galerías, comercios y de su gran abundancia de restaurantes y pubs. Alojamiento.</w:t>
      </w:r>
    </w:p>
    <w:p w14:paraId="31F1E30E" w14:textId="77777777" w:rsidR="00106AE7" w:rsidRPr="00106AE7" w:rsidRDefault="00106AE7" w:rsidP="00106AE7">
      <w:pPr>
        <w:pStyle w:val="ng-binding1"/>
        <w:spacing w:before="0" w:beforeAutospacing="0" w:after="0" w:afterAutospacing="0"/>
        <w:jc w:val="both"/>
        <w:rPr>
          <w:rFonts w:ascii="Maiandra GD" w:hAnsi="Maiandra GD"/>
          <w:sz w:val="22"/>
          <w:szCs w:val="22"/>
        </w:rPr>
      </w:pPr>
    </w:p>
    <w:p w14:paraId="3C2B8952" w14:textId="77777777" w:rsidR="00106AE7" w:rsidRDefault="00106AE7" w:rsidP="00106AE7">
      <w:pPr>
        <w:jc w:val="both"/>
        <w:rPr>
          <w:rStyle w:val="ng-binding"/>
          <w:rFonts w:ascii="Maiandra GD" w:hAnsi="Maiandra GD"/>
          <w:b/>
          <w:bCs/>
        </w:rPr>
      </w:pPr>
    </w:p>
    <w:p w14:paraId="212625C3" w14:textId="150000CE" w:rsidR="00106AE7" w:rsidRPr="00106AE7" w:rsidRDefault="00106AE7" w:rsidP="00106AE7">
      <w:pPr>
        <w:jc w:val="both"/>
        <w:rPr>
          <w:rFonts w:ascii="Maiandra GD" w:hAnsi="Maiandra GD"/>
          <w:b/>
          <w:bCs/>
        </w:rPr>
      </w:pPr>
      <w:r w:rsidRPr="00106AE7">
        <w:rPr>
          <w:rStyle w:val="ng-binding"/>
          <w:rFonts w:ascii="Maiandra GD" w:hAnsi="Maiandra GD"/>
          <w:b/>
          <w:bCs/>
        </w:rPr>
        <w:t>DIA 02</w:t>
      </w:r>
      <w:r w:rsidRPr="00106AE7">
        <w:rPr>
          <w:rStyle w:val="ng-binding"/>
          <w:rFonts w:ascii="Maiandra GD" w:hAnsi="Maiandra GD"/>
          <w:b/>
          <w:bCs/>
        </w:rPr>
        <w:tab/>
      </w:r>
      <w:r w:rsidRPr="00106AE7">
        <w:rPr>
          <w:rStyle w:val="ng-binding"/>
          <w:rFonts w:ascii="Maiandra GD" w:hAnsi="Maiandra GD"/>
          <w:b/>
          <w:bCs/>
        </w:rPr>
        <w:tab/>
      </w:r>
      <w:r w:rsidRPr="00106AE7">
        <w:rPr>
          <w:rStyle w:val="titulodia"/>
          <w:rFonts w:ascii="Maiandra GD" w:hAnsi="Maiandra GD"/>
          <w:b/>
          <w:bCs/>
        </w:rPr>
        <w:t xml:space="preserve">SIEM REAP (Visita Templos </w:t>
      </w:r>
      <w:proofErr w:type="spellStart"/>
      <w:r w:rsidRPr="00106AE7">
        <w:rPr>
          <w:rStyle w:val="titulodia"/>
          <w:rFonts w:ascii="Maiandra GD" w:hAnsi="Maiandra GD"/>
          <w:b/>
          <w:bCs/>
        </w:rPr>
        <w:t>Angkor</w:t>
      </w:r>
      <w:proofErr w:type="spellEnd"/>
      <w:r w:rsidRPr="00106AE7">
        <w:rPr>
          <w:rStyle w:val="titulodia"/>
          <w:rFonts w:ascii="Maiandra GD" w:hAnsi="Maiandra GD"/>
          <w:b/>
          <w:bCs/>
        </w:rPr>
        <w:t>) </w:t>
      </w:r>
      <w:r w:rsidRPr="00106AE7">
        <w:rPr>
          <w:rStyle w:val="ng-binding"/>
          <w:rFonts w:ascii="Maiandra GD" w:hAnsi="Maiandra GD"/>
          <w:b/>
          <w:bCs/>
        </w:rPr>
        <w:t>(MP)</w:t>
      </w:r>
    </w:p>
    <w:p w14:paraId="4F836269" w14:textId="48DDA498" w:rsidR="00106AE7" w:rsidRPr="00106AE7" w:rsidRDefault="00106AE7" w:rsidP="00106AE7">
      <w:pPr>
        <w:pStyle w:val="ng-binding1"/>
        <w:spacing w:before="0" w:beforeAutospacing="0" w:after="0" w:afterAutospacing="0"/>
        <w:jc w:val="both"/>
        <w:rPr>
          <w:rFonts w:ascii="Maiandra GD" w:hAnsi="Maiandra GD"/>
          <w:sz w:val="22"/>
          <w:szCs w:val="22"/>
        </w:rPr>
      </w:pPr>
      <w:r w:rsidRPr="00106AE7">
        <w:rPr>
          <w:rFonts w:ascii="Maiandra GD" w:hAnsi="Maiandra GD"/>
          <w:sz w:val="22"/>
          <w:szCs w:val="22"/>
        </w:rPr>
        <w:t xml:space="preserve">Desayuno. Visita de los templos de </w:t>
      </w:r>
      <w:proofErr w:type="spellStart"/>
      <w:r w:rsidRPr="00106AE7">
        <w:rPr>
          <w:rFonts w:ascii="Maiandra GD" w:hAnsi="Maiandra GD"/>
          <w:sz w:val="22"/>
          <w:szCs w:val="22"/>
        </w:rPr>
        <w:t>Angkor</w:t>
      </w:r>
      <w:proofErr w:type="spellEnd"/>
      <w:r w:rsidRPr="00106AE7">
        <w:rPr>
          <w:rFonts w:ascii="Maiandra GD" w:hAnsi="Maiandra GD"/>
          <w:sz w:val="22"/>
          <w:szCs w:val="22"/>
        </w:rPr>
        <w:t xml:space="preserve">, parque histórico que cubre un área de 400 kilómetros cuadrados y uno de los logros arquitectónicos más asombrosos de la humanidad, siendo el corazón y alma de Camboya. Empezaremos la visita atravesando la puerta Sur de </w:t>
      </w:r>
      <w:proofErr w:type="spellStart"/>
      <w:r w:rsidRPr="00106AE7">
        <w:rPr>
          <w:rFonts w:ascii="Maiandra GD" w:hAnsi="Maiandra GD"/>
          <w:sz w:val="22"/>
          <w:szCs w:val="22"/>
        </w:rPr>
        <w:t>Angkor</w:t>
      </w:r>
      <w:proofErr w:type="spellEnd"/>
      <w:r w:rsidRPr="00106AE7">
        <w:rPr>
          <w:rFonts w:ascii="Maiandra GD" w:hAnsi="Maiandra GD"/>
          <w:sz w:val="22"/>
          <w:szCs w:val="22"/>
        </w:rPr>
        <w:t xml:space="preserve"> Thom, la que fuera una de las más grandes e importantes ciudades jemer. El periodo </w:t>
      </w:r>
      <w:proofErr w:type="spellStart"/>
      <w:r w:rsidRPr="00106AE7">
        <w:rPr>
          <w:rFonts w:ascii="Maiandra GD" w:hAnsi="Maiandra GD"/>
          <w:sz w:val="22"/>
          <w:szCs w:val="22"/>
        </w:rPr>
        <w:t>angkoriano</w:t>
      </w:r>
      <w:proofErr w:type="spellEnd"/>
      <w:r w:rsidRPr="00106AE7">
        <w:rPr>
          <w:rFonts w:ascii="Maiandra GD" w:hAnsi="Maiandra GD"/>
          <w:sz w:val="22"/>
          <w:szCs w:val="22"/>
        </w:rPr>
        <w:t xml:space="preserve"> dominó el sureste asiático desde el siglo IX hasta el XV, pero su máximo esplendor acaeció durante el reinado de </w:t>
      </w:r>
      <w:proofErr w:type="spellStart"/>
      <w:r w:rsidRPr="00106AE7">
        <w:rPr>
          <w:rFonts w:ascii="Maiandra GD" w:hAnsi="Maiandra GD"/>
          <w:sz w:val="22"/>
          <w:szCs w:val="22"/>
        </w:rPr>
        <w:t>Jayavarman</w:t>
      </w:r>
      <w:proofErr w:type="spellEnd"/>
      <w:r w:rsidRPr="00106AE7">
        <w:rPr>
          <w:rFonts w:ascii="Maiandra GD" w:hAnsi="Maiandra GD"/>
          <w:sz w:val="22"/>
          <w:szCs w:val="22"/>
        </w:rPr>
        <w:t xml:space="preserve"> VII (siglo XII y XIII). </w:t>
      </w:r>
      <w:proofErr w:type="spellStart"/>
      <w:r w:rsidRPr="00106AE7">
        <w:rPr>
          <w:rFonts w:ascii="Maiandra GD" w:hAnsi="Maiandra GD"/>
          <w:sz w:val="22"/>
          <w:szCs w:val="22"/>
        </w:rPr>
        <w:t>Angkor</w:t>
      </w:r>
      <w:proofErr w:type="spellEnd"/>
      <w:r w:rsidRPr="00106AE7">
        <w:rPr>
          <w:rFonts w:ascii="Maiandra GD" w:hAnsi="Maiandra GD"/>
          <w:sz w:val="22"/>
          <w:szCs w:val="22"/>
        </w:rPr>
        <w:t xml:space="preserve"> Thom era una ciudad que albergaba la capital del reino, cuyo centro era el templo </w:t>
      </w:r>
      <w:proofErr w:type="spellStart"/>
      <w:r w:rsidRPr="00106AE7">
        <w:rPr>
          <w:rFonts w:ascii="Maiandra GD" w:hAnsi="Maiandra GD"/>
          <w:sz w:val="22"/>
          <w:szCs w:val="22"/>
        </w:rPr>
        <w:t>Bayon</w:t>
      </w:r>
      <w:proofErr w:type="spellEnd"/>
      <w:r w:rsidRPr="00106AE7">
        <w:rPr>
          <w:rFonts w:ascii="Maiandra GD" w:hAnsi="Maiandra GD"/>
          <w:sz w:val="22"/>
          <w:szCs w:val="22"/>
        </w:rPr>
        <w:t xml:space="preserve">, o el templo de las mil caras. Continuaremos visitando también el piramidal templo </w:t>
      </w:r>
      <w:proofErr w:type="spellStart"/>
      <w:r w:rsidRPr="00106AE7">
        <w:rPr>
          <w:rFonts w:ascii="Maiandra GD" w:hAnsi="Maiandra GD"/>
          <w:sz w:val="22"/>
          <w:szCs w:val="22"/>
        </w:rPr>
        <w:t>Baksei</w:t>
      </w:r>
      <w:proofErr w:type="spellEnd"/>
      <w:r w:rsidRPr="00106AE7">
        <w:rPr>
          <w:rFonts w:ascii="Maiandra GD" w:hAnsi="Maiandra GD"/>
          <w:sz w:val="22"/>
          <w:szCs w:val="22"/>
        </w:rPr>
        <w:t xml:space="preserve"> </w:t>
      </w:r>
      <w:proofErr w:type="spellStart"/>
      <w:r w:rsidRPr="00106AE7">
        <w:rPr>
          <w:rFonts w:ascii="Maiandra GD" w:hAnsi="Maiandra GD"/>
          <w:sz w:val="22"/>
          <w:szCs w:val="22"/>
        </w:rPr>
        <w:t>Chamkrong</w:t>
      </w:r>
      <w:proofErr w:type="spellEnd"/>
      <w:r w:rsidRPr="00106AE7">
        <w:rPr>
          <w:rFonts w:ascii="Maiandra GD" w:hAnsi="Maiandra GD"/>
          <w:sz w:val="22"/>
          <w:szCs w:val="22"/>
        </w:rPr>
        <w:t xml:space="preserve">, del siglo X, que no acostumbra a estar en las rutas turísticas. Seguiremos por la Terraza de los Elefantes, nombre que recibe por sus esculturas en la base, usada por el rey como plataforma desde la cual podía contemplar a su ejército después de las victorias; y posteriormente por la Terraza del Rey Leproso, nombre debido a la escultura que la preside, representación del dios hindú de la muerte. Almuerzo en restaurante local. Después del Almuerzo, visitaremos la joya de la corona, el famoso e impresionante </w:t>
      </w:r>
      <w:proofErr w:type="spellStart"/>
      <w:r w:rsidRPr="00106AE7">
        <w:rPr>
          <w:rFonts w:ascii="Maiandra GD" w:hAnsi="Maiandra GD"/>
          <w:sz w:val="22"/>
          <w:szCs w:val="22"/>
        </w:rPr>
        <w:t>Angkor</w:t>
      </w:r>
      <w:proofErr w:type="spellEnd"/>
      <w:r w:rsidRPr="00106AE7">
        <w:rPr>
          <w:rFonts w:ascii="Maiandra GD" w:hAnsi="Maiandra GD"/>
          <w:sz w:val="22"/>
          <w:szCs w:val="22"/>
        </w:rPr>
        <w:t xml:space="preserve"> </w:t>
      </w:r>
      <w:proofErr w:type="spellStart"/>
      <w:r w:rsidRPr="00106AE7">
        <w:rPr>
          <w:rFonts w:ascii="Maiandra GD" w:hAnsi="Maiandra GD"/>
          <w:sz w:val="22"/>
          <w:szCs w:val="22"/>
        </w:rPr>
        <w:t>Wat</w:t>
      </w:r>
      <w:proofErr w:type="spellEnd"/>
      <w:r w:rsidRPr="00106AE7">
        <w:rPr>
          <w:rFonts w:ascii="Maiandra GD" w:hAnsi="Maiandra GD"/>
          <w:sz w:val="22"/>
          <w:szCs w:val="22"/>
        </w:rPr>
        <w:t xml:space="preserve">, el templo hindú y religioso más grande del mundo, cuyo significado en sentido figurado es “el cielo en la tierra”, ya que es la representación terrenal del Monte Meru, la morada de los dioses antiguos. Después, nos dirigiremos a Ta </w:t>
      </w:r>
      <w:proofErr w:type="spellStart"/>
      <w:r w:rsidRPr="00106AE7">
        <w:rPr>
          <w:rFonts w:ascii="Maiandra GD" w:hAnsi="Maiandra GD"/>
          <w:sz w:val="22"/>
          <w:szCs w:val="22"/>
        </w:rPr>
        <w:t>Phrom</w:t>
      </w:r>
      <w:proofErr w:type="spellEnd"/>
      <w:r w:rsidRPr="00106AE7">
        <w:rPr>
          <w:rFonts w:ascii="Maiandra GD" w:hAnsi="Maiandra GD"/>
          <w:sz w:val="22"/>
          <w:szCs w:val="22"/>
        </w:rPr>
        <w:t xml:space="preserve">, o templo de las raíces, un mágico espacio natural de estructuras estranguladas, literalmente, por las raíces de los árboles, y que pudimos ver en la película Lara </w:t>
      </w:r>
      <w:proofErr w:type="spellStart"/>
      <w:proofErr w:type="gramStart"/>
      <w:r w:rsidRPr="00106AE7">
        <w:rPr>
          <w:rFonts w:ascii="Maiandra GD" w:hAnsi="Maiandra GD"/>
          <w:sz w:val="22"/>
          <w:szCs w:val="22"/>
        </w:rPr>
        <w:t>Croft:Tomb</w:t>
      </w:r>
      <w:proofErr w:type="spellEnd"/>
      <w:proofErr w:type="gramEnd"/>
      <w:r w:rsidRPr="00106AE7">
        <w:rPr>
          <w:rFonts w:ascii="Maiandra GD" w:hAnsi="Maiandra GD"/>
          <w:sz w:val="22"/>
          <w:szCs w:val="22"/>
        </w:rPr>
        <w:t xml:space="preserve"> </w:t>
      </w:r>
      <w:proofErr w:type="spellStart"/>
      <w:r w:rsidRPr="00106AE7">
        <w:rPr>
          <w:rFonts w:ascii="Maiandra GD" w:hAnsi="Maiandra GD"/>
          <w:sz w:val="22"/>
          <w:szCs w:val="22"/>
        </w:rPr>
        <w:t>Raider</w:t>
      </w:r>
      <w:proofErr w:type="spellEnd"/>
      <w:r w:rsidRPr="00106AE7">
        <w:rPr>
          <w:rFonts w:ascii="Maiandra GD" w:hAnsi="Maiandra GD"/>
          <w:sz w:val="22"/>
          <w:szCs w:val="22"/>
        </w:rPr>
        <w:t>, protagonizada por Angelina Jolie. Regreso al hotel. Alojamiento</w:t>
      </w:r>
      <w:r w:rsidR="00A57E13">
        <w:rPr>
          <w:rFonts w:ascii="Maiandra GD" w:hAnsi="Maiandra GD"/>
          <w:sz w:val="22"/>
          <w:szCs w:val="22"/>
        </w:rPr>
        <w:t>.</w:t>
      </w:r>
    </w:p>
    <w:p w14:paraId="161A54F5" w14:textId="77777777" w:rsidR="00106AE7" w:rsidRDefault="00106AE7" w:rsidP="00106AE7">
      <w:pPr>
        <w:jc w:val="both"/>
        <w:rPr>
          <w:rStyle w:val="ng-binding"/>
          <w:rFonts w:ascii="Maiandra GD" w:hAnsi="Maiandra GD"/>
        </w:rPr>
      </w:pPr>
    </w:p>
    <w:p w14:paraId="47BDDACE" w14:textId="77777777" w:rsidR="00106AE7" w:rsidRDefault="00106AE7" w:rsidP="00106AE7">
      <w:pPr>
        <w:jc w:val="both"/>
        <w:rPr>
          <w:rStyle w:val="ng-binding"/>
          <w:rFonts w:ascii="Maiandra GD" w:hAnsi="Maiandra GD"/>
          <w:b/>
          <w:bCs/>
        </w:rPr>
      </w:pPr>
    </w:p>
    <w:p w14:paraId="7E63354D" w14:textId="6D3FE840" w:rsidR="00106AE7" w:rsidRPr="00106AE7" w:rsidRDefault="00106AE7" w:rsidP="00106AE7">
      <w:pPr>
        <w:jc w:val="both"/>
        <w:rPr>
          <w:rFonts w:ascii="Maiandra GD" w:hAnsi="Maiandra GD"/>
          <w:b/>
          <w:bCs/>
        </w:rPr>
      </w:pPr>
      <w:r w:rsidRPr="00106AE7">
        <w:rPr>
          <w:rStyle w:val="ng-binding"/>
          <w:rFonts w:ascii="Maiandra GD" w:hAnsi="Maiandra GD"/>
          <w:b/>
          <w:bCs/>
        </w:rPr>
        <w:t>DIA 03</w:t>
      </w:r>
      <w:r w:rsidRPr="00106AE7">
        <w:rPr>
          <w:rStyle w:val="ng-binding"/>
          <w:rFonts w:ascii="Maiandra GD" w:hAnsi="Maiandra GD"/>
          <w:b/>
          <w:bCs/>
        </w:rPr>
        <w:tab/>
      </w:r>
      <w:r w:rsidRPr="00106AE7">
        <w:rPr>
          <w:rStyle w:val="ng-binding"/>
          <w:rFonts w:ascii="Maiandra GD" w:hAnsi="Maiandra GD"/>
          <w:b/>
          <w:bCs/>
        </w:rPr>
        <w:tab/>
      </w:r>
      <w:r w:rsidRPr="00106AE7">
        <w:rPr>
          <w:rStyle w:val="titulodia"/>
          <w:rFonts w:ascii="Maiandra GD" w:hAnsi="Maiandra GD"/>
          <w:b/>
          <w:bCs/>
        </w:rPr>
        <w:t>SIEM REAP </w:t>
      </w:r>
      <w:r w:rsidRPr="00106AE7">
        <w:rPr>
          <w:rStyle w:val="ng-binding"/>
          <w:rFonts w:ascii="Maiandra GD" w:hAnsi="Maiandra GD"/>
          <w:b/>
          <w:bCs/>
        </w:rPr>
        <w:t>(MP)</w:t>
      </w:r>
    </w:p>
    <w:p w14:paraId="7C433FF6" w14:textId="77777777" w:rsidR="00106AE7" w:rsidRDefault="00106AE7" w:rsidP="00106AE7">
      <w:pPr>
        <w:pStyle w:val="ng-binding1"/>
        <w:spacing w:before="0" w:beforeAutospacing="0" w:after="0" w:afterAutospacing="0"/>
        <w:jc w:val="both"/>
        <w:rPr>
          <w:rFonts w:ascii="Maiandra GD" w:hAnsi="Maiandra GD"/>
          <w:sz w:val="22"/>
          <w:szCs w:val="22"/>
        </w:rPr>
      </w:pPr>
      <w:r w:rsidRPr="00106AE7">
        <w:rPr>
          <w:rFonts w:ascii="Maiandra GD" w:hAnsi="Maiandra GD"/>
          <w:sz w:val="22"/>
          <w:szCs w:val="22"/>
        </w:rPr>
        <w:t xml:space="preserve">Desayuno. Hoy visitaremos el Centro APOPO, proyecto solidario que ayuda a uno de los problemas que más ha afectado a Camboya, el impacto de las minas antipersona en las comunidades locales. La labor del centro es detectar estas minas y poder desactivarlas, y ha sido posible gracias al entrenamiento con </w:t>
      </w:r>
      <w:r w:rsidRPr="00106AE7">
        <w:rPr>
          <w:rFonts w:ascii="Maiandra GD" w:hAnsi="Maiandra GD"/>
          <w:sz w:val="22"/>
          <w:szCs w:val="22"/>
        </w:rPr>
        <w:lastRenderedPageBreak/>
        <w:t xml:space="preserve">ratas. Visitaremos sus instalaciones y podremos ver una demostración de una de sus “Ratas-Héroes” en acción; aprenderemos como es el proceso para poder erradicar las minas, y porqué Camboya fue uno de los países más afectados con esta problemática, visualizando la tarea humanitaria de este centro. Proseguiremos la visita por uno de los mercados locales, para echar un vistazo a la vida del día a día de Camboya, y poder descubrir y disfrutar de los productos locales. Almuerzo el restaurante local. Posteriormente traslado hasta el aeropuerto de </w:t>
      </w:r>
      <w:proofErr w:type="spellStart"/>
      <w:r w:rsidRPr="00106AE7">
        <w:rPr>
          <w:rFonts w:ascii="Maiandra GD" w:hAnsi="Maiandra GD"/>
          <w:sz w:val="22"/>
          <w:szCs w:val="22"/>
        </w:rPr>
        <w:t>Siem</w:t>
      </w:r>
      <w:proofErr w:type="spellEnd"/>
      <w:r w:rsidRPr="00106AE7">
        <w:rPr>
          <w:rFonts w:ascii="Maiandra GD" w:hAnsi="Maiandra GD"/>
          <w:sz w:val="22"/>
          <w:szCs w:val="22"/>
        </w:rPr>
        <w:t xml:space="preserve"> </w:t>
      </w:r>
      <w:proofErr w:type="spellStart"/>
      <w:r w:rsidRPr="00106AE7">
        <w:rPr>
          <w:rFonts w:ascii="Maiandra GD" w:hAnsi="Maiandra GD"/>
          <w:sz w:val="22"/>
          <w:szCs w:val="22"/>
        </w:rPr>
        <w:t>Reap</w:t>
      </w:r>
      <w:proofErr w:type="spellEnd"/>
      <w:r w:rsidRPr="00106AE7">
        <w:rPr>
          <w:rFonts w:ascii="Maiandra GD" w:hAnsi="Maiandra GD"/>
          <w:sz w:val="22"/>
          <w:szCs w:val="22"/>
        </w:rPr>
        <w:t xml:space="preserve"> para tomar su vuelo a su próximo destino. </w:t>
      </w:r>
    </w:p>
    <w:p w14:paraId="1846CAD8" w14:textId="41918ED0" w:rsidR="00106AE7" w:rsidRPr="00106AE7" w:rsidRDefault="00106AE7" w:rsidP="00106AE7">
      <w:pPr>
        <w:pStyle w:val="ng-binding1"/>
        <w:spacing w:before="0" w:beforeAutospacing="0" w:after="0" w:afterAutospacing="0"/>
        <w:jc w:val="both"/>
        <w:rPr>
          <w:rFonts w:ascii="Maiandra GD" w:hAnsi="Maiandra GD"/>
          <w:color w:val="7030A0"/>
          <w:sz w:val="20"/>
          <w:szCs w:val="20"/>
        </w:rPr>
      </w:pPr>
      <w:r w:rsidRPr="00106AE7">
        <w:rPr>
          <w:rFonts w:ascii="Maiandra GD" w:hAnsi="Maiandra GD"/>
          <w:color w:val="7030A0"/>
          <w:sz w:val="20"/>
          <w:szCs w:val="20"/>
        </w:rPr>
        <w:t xml:space="preserve">(El vuelo de regreso desde </w:t>
      </w:r>
      <w:proofErr w:type="spellStart"/>
      <w:r w:rsidRPr="00106AE7">
        <w:rPr>
          <w:rFonts w:ascii="Maiandra GD" w:hAnsi="Maiandra GD"/>
          <w:color w:val="7030A0"/>
          <w:sz w:val="20"/>
          <w:szCs w:val="20"/>
        </w:rPr>
        <w:t>Siem</w:t>
      </w:r>
      <w:proofErr w:type="spellEnd"/>
      <w:r w:rsidRPr="00106AE7">
        <w:rPr>
          <w:rFonts w:ascii="Maiandra GD" w:hAnsi="Maiandra GD"/>
          <w:color w:val="7030A0"/>
          <w:sz w:val="20"/>
          <w:szCs w:val="20"/>
        </w:rPr>
        <w:t xml:space="preserve"> </w:t>
      </w:r>
      <w:proofErr w:type="spellStart"/>
      <w:r w:rsidRPr="00106AE7">
        <w:rPr>
          <w:rFonts w:ascii="Maiandra GD" w:hAnsi="Maiandra GD"/>
          <w:color w:val="7030A0"/>
          <w:sz w:val="20"/>
          <w:szCs w:val="20"/>
        </w:rPr>
        <w:t>Reap</w:t>
      </w:r>
      <w:proofErr w:type="spellEnd"/>
      <w:r w:rsidRPr="00106AE7">
        <w:rPr>
          <w:rFonts w:ascii="Maiandra GD" w:hAnsi="Maiandra GD"/>
          <w:color w:val="7030A0"/>
          <w:sz w:val="20"/>
          <w:szCs w:val="20"/>
        </w:rPr>
        <w:t xml:space="preserve"> deberá ser a partir de las 17.00 horas)</w:t>
      </w:r>
    </w:p>
    <w:p w14:paraId="08208694" w14:textId="597FFEE8" w:rsidR="00106AE7" w:rsidRDefault="00106AE7" w:rsidP="00106AE7">
      <w:pPr>
        <w:pStyle w:val="ng-binding1"/>
        <w:spacing w:before="0" w:beforeAutospacing="0" w:after="0" w:afterAutospacing="0"/>
        <w:jc w:val="both"/>
      </w:pPr>
    </w:p>
    <w:p w14:paraId="1E62DD9B" w14:textId="51DC362F" w:rsidR="00106AE7" w:rsidRDefault="00106AE7" w:rsidP="00106AE7">
      <w:pPr>
        <w:pStyle w:val="ng-binding1"/>
        <w:spacing w:before="0" w:beforeAutospacing="0" w:after="0" w:afterAutospacing="0"/>
        <w:jc w:val="both"/>
      </w:pPr>
    </w:p>
    <w:p w14:paraId="08178FBB" w14:textId="0AF1A692" w:rsidR="00106AE7" w:rsidRDefault="00106AE7" w:rsidP="00106AE7">
      <w:pPr>
        <w:pStyle w:val="ng-binding1"/>
        <w:spacing w:before="0" w:beforeAutospacing="0" w:after="0" w:afterAutospacing="0"/>
        <w:jc w:val="both"/>
      </w:pPr>
    </w:p>
    <w:p w14:paraId="738FD3E7" w14:textId="77777777" w:rsidR="00106AE7" w:rsidRDefault="00106AE7" w:rsidP="00106AE7">
      <w:pPr>
        <w:pStyle w:val="ng-binding1"/>
        <w:spacing w:before="0" w:beforeAutospacing="0" w:after="0" w:afterAutospacing="0"/>
        <w:jc w:val="both"/>
      </w:pPr>
    </w:p>
    <w:p w14:paraId="3F00BF09" w14:textId="596FD82C" w:rsidR="00106AE7" w:rsidRDefault="00106AE7" w:rsidP="00106AE7">
      <w:pPr>
        <w:pStyle w:val="ng-binding1"/>
        <w:spacing w:before="0" w:beforeAutospacing="0" w:after="0" w:afterAutospacing="0"/>
        <w:jc w:val="right"/>
        <w:rPr>
          <w:rFonts w:ascii="Maiandra GD" w:hAnsi="Maiandra GD"/>
          <w:b/>
          <w:bCs/>
          <w:sz w:val="22"/>
          <w:szCs w:val="22"/>
        </w:rPr>
      </w:pPr>
      <w:r w:rsidRPr="00106AE7">
        <w:rPr>
          <w:rFonts w:ascii="Maiandra GD" w:hAnsi="Maiandra GD"/>
          <w:b/>
          <w:bCs/>
          <w:sz w:val="22"/>
          <w:szCs w:val="22"/>
        </w:rPr>
        <w:t>FIN DE NUESTROS SERVICIOS.</w:t>
      </w:r>
      <w:r>
        <w:rPr>
          <w:rFonts w:ascii="Maiandra GD" w:hAnsi="Maiandra GD"/>
          <w:b/>
          <w:bCs/>
          <w:sz w:val="22"/>
          <w:szCs w:val="22"/>
        </w:rPr>
        <w:t>..</w:t>
      </w:r>
    </w:p>
    <w:p w14:paraId="32C4F00B" w14:textId="6FC12CD7" w:rsidR="00106AE7" w:rsidRDefault="00106AE7" w:rsidP="00106AE7">
      <w:pPr>
        <w:pStyle w:val="ng-binding1"/>
        <w:spacing w:before="0" w:beforeAutospacing="0" w:after="0" w:afterAutospacing="0"/>
        <w:jc w:val="both"/>
        <w:rPr>
          <w:rFonts w:ascii="Maiandra GD" w:hAnsi="Maiandra GD"/>
          <w:b/>
          <w:bCs/>
          <w:sz w:val="22"/>
          <w:szCs w:val="22"/>
        </w:rPr>
      </w:pPr>
    </w:p>
    <w:p w14:paraId="60E231E9" w14:textId="60A19095" w:rsidR="00106AE7" w:rsidRDefault="00106AE7" w:rsidP="00106AE7">
      <w:pPr>
        <w:pStyle w:val="ng-binding1"/>
        <w:spacing w:before="0" w:beforeAutospacing="0" w:after="0" w:afterAutospacing="0"/>
        <w:jc w:val="both"/>
        <w:rPr>
          <w:rFonts w:ascii="Maiandra GD" w:hAnsi="Maiandra GD"/>
          <w:b/>
          <w:bCs/>
          <w:sz w:val="22"/>
          <w:szCs w:val="22"/>
        </w:rPr>
      </w:pPr>
    </w:p>
    <w:p w14:paraId="31349546" w14:textId="494F5C8C" w:rsidR="00106AE7" w:rsidRDefault="00106AE7" w:rsidP="00106AE7">
      <w:pPr>
        <w:pStyle w:val="ng-binding1"/>
        <w:spacing w:before="0" w:beforeAutospacing="0" w:after="0" w:afterAutospacing="0"/>
        <w:jc w:val="both"/>
        <w:rPr>
          <w:rFonts w:ascii="Maiandra GD" w:hAnsi="Maiandra GD"/>
          <w:b/>
          <w:bCs/>
          <w:sz w:val="22"/>
          <w:szCs w:val="22"/>
        </w:rPr>
      </w:pPr>
    </w:p>
    <w:p w14:paraId="049E3098" w14:textId="77777777" w:rsidR="00106AE7" w:rsidRDefault="00106AE7" w:rsidP="00106AE7">
      <w:pPr>
        <w:pStyle w:val="ng-binding1"/>
        <w:spacing w:before="0" w:beforeAutospacing="0" w:after="0" w:afterAutospacing="0"/>
        <w:jc w:val="both"/>
        <w:rPr>
          <w:rFonts w:ascii="Maiandra GD" w:hAnsi="Maiandra GD"/>
          <w:b/>
          <w:bCs/>
          <w:sz w:val="22"/>
          <w:szCs w:val="22"/>
        </w:rPr>
      </w:pPr>
    </w:p>
    <w:tbl>
      <w:tblPr>
        <w:tblStyle w:val="Tablaconcuadrcula"/>
        <w:tblW w:w="0" w:type="auto"/>
        <w:jc w:val="center"/>
        <w:tblLook w:val="04A0" w:firstRow="1" w:lastRow="0" w:firstColumn="1" w:lastColumn="0" w:noHBand="0" w:noVBand="1"/>
      </w:tblPr>
      <w:tblGrid>
        <w:gridCol w:w="8926"/>
      </w:tblGrid>
      <w:tr w:rsidR="00106AE7" w:rsidRPr="00106AE7" w14:paraId="54BC76F2" w14:textId="77777777" w:rsidTr="00106AE7">
        <w:trPr>
          <w:jc w:val="center"/>
        </w:trPr>
        <w:tc>
          <w:tcPr>
            <w:tcW w:w="8926" w:type="dxa"/>
            <w:shd w:val="clear" w:color="auto" w:fill="7030A0"/>
          </w:tcPr>
          <w:p w14:paraId="07C61266" w14:textId="02F386CB" w:rsidR="00106AE7" w:rsidRPr="00106AE7" w:rsidRDefault="00106AE7" w:rsidP="00106AE7">
            <w:pPr>
              <w:pStyle w:val="ng-binding1"/>
              <w:spacing w:before="0" w:beforeAutospacing="0" w:after="0" w:afterAutospacing="0"/>
              <w:jc w:val="center"/>
              <w:rPr>
                <w:rFonts w:ascii="Maiandra GD" w:hAnsi="Maiandra GD"/>
                <w:b/>
                <w:bCs/>
                <w:color w:val="FFFFFF" w:themeColor="background1"/>
                <w:sz w:val="22"/>
                <w:szCs w:val="22"/>
              </w:rPr>
            </w:pPr>
            <w:r w:rsidRPr="00106AE7">
              <w:rPr>
                <w:rFonts w:ascii="Maiandra GD" w:hAnsi="Maiandra GD"/>
                <w:b/>
                <w:bCs/>
                <w:color w:val="FFFFFF" w:themeColor="background1"/>
                <w:sz w:val="22"/>
                <w:szCs w:val="22"/>
              </w:rPr>
              <w:t>PRECIO POR PERSONA EN USD</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119"/>
        <w:gridCol w:w="1276"/>
        <w:gridCol w:w="1417"/>
        <w:gridCol w:w="1559"/>
        <w:gridCol w:w="1560"/>
      </w:tblGrid>
      <w:tr w:rsidR="00106AE7" w:rsidRPr="00106AE7" w14:paraId="5658CD35" w14:textId="77777777" w:rsidTr="00106AE7">
        <w:trPr>
          <w:tblHeader/>
          <w:jc w:val="center"/>
        </w:trPr>
        <w:tc>
          <w:tcPr>
            <w:tcW w:w="3119" w:type="dxa"/>
            <w:vAlign w:val="center"/>
            <w:hideMark/>
          </w:tcPr>
          <w:p w14:paraId="19FF0486" w14:textId="0E4E300A" w:rsidR="00106AE7" w:rsidRPr="00106AE7" w:rsidRDefault="00106AE7" w:rsidP="00106AE7">
            <w:pPr>
              <w:jc w:val="center"/>
              <w:rPr>
                <w:rFonts w:ascii="Maiandra GD" w:hAnsi="Maiandra GD"/>
                <w:b/>
                <w:bCs/>
              </w:rPr>
            </w:pPr>
            <w:r w:rsidRPr="00106AE7">
              <w:rPr>
                <w:rFonts w:ascii="Maiandra GD" w:hAnsi="Maiandra GD"/>
                <w:b/>
                <w:bCs/>
              </w:rPr>
              <w:t>INICIO - FIN</w:t>
            </w:r>
          </w:p>
        </w:tc>
        <w:tc>
          <w:tcPr>
            <w:tcW w:w="1276" w:type="dxa"/>
            <w:vAlign w:val="center"/>
            <w:hideMark/>
          </w:tcPr>
          <w:p w14:paraId="675D4FDC" w14:textId="4E8B4742" w:rsidR="00106AE7" w:rsidRPr="00106AE7" w:rsidRDefault="00106AE7" w:rsidP="00106AE7">
            <w:pPr>
              <w:jc w:val="center"/>
              <w:rPr>
                <w:rFonts w:ascii="Maiandra GD" w:hAnsi="Maiandra GD"/>
                <w:b/>
                <w:bCs/>
              </w:rPr>
            </w:pPr>
            <w:r w:rsidRPr="00106AE7">
              <w:rPr>
                <w:rFonts w:ascii="Maiandra GD" w:hAnsi="Maiandra GD"/>
                <w:b/>
                <w:bCs/>
              </w:rPr>
              <w:t>DOBLE</w:t>
            </w:r>
          </w:p>
        </w:tc>
        <w:tc>
          <w:tcPr>
            <w:tcW w:w="1417" w:type="dxa"/>
            <w:vAlign w:val="center"/>
            <w:hideMark/>
          </w:tcPr>
          <w:p w14:paraId="01CD9A32" w14:textId="4BFD37AE" w:rsidR="00106AE7" w:rsidRPr="00106AE7" w:rsidRDefault="00106AE7" w:rsidP="00106AE7">
            <w:pPr>
              <w:jc w:val="center"/>
              <w:rPr>
                <w:rFonts w:ascii="Maiandra GD" w:hAnsi="Maiandra GD"/>
                <w:b/>
                <w:bCs/>
              </w:rPr>
            </w:pPr>
            <w:r w:rsidRPr="00106AE7">
              <w:rPr>
                <w:rFonts w:ascii="Maiandra GD" w:hAnsi="Maiandra GD"/>
                <w:b/>
                <w:bCs/>
              </w:rPr>
              <w:t>TRIPLE</w:t>
            </w:r>
          </w:p>
        </w:tc>
        <w:tc>
          <w:tcPr>
            <w:tcW w:w="1559" w:type="dxa"/>
            <w:vAlign w:val="center"/>
            <w:hideMark/>
          </w:tcPr>
          <w:p w14:paraId="47A11986" w14:textId="7FAB5A15" w:rsidR="00106AE7" w:rsidRPr="00106AE7" w:rsidRDefault="00106AE7" w:rsidP="00106AE7">
            <w:pPr>
              <w:jc w:val="center"/>
              <w:rPr>
                <w:rFonts w:ascii="Maiandra GD" w:hAnsi="Maiandra GD"/>
                <w:b/>
                <w:bCs/>
              </w:rPr>
            </w:pPr>
            <w:r w:rsidRPr="00106AE7">
              <w:rPr>
                <w:rFonts w:ascii="Maiandra GD" w:hAnsi="Maiandra GD"/>
                <w:b/>
                <w:bCs/>
              </w:rPr>
              <w:t>S</w:t>
            </w:r>
            <w:r>
              <w:rPr>
                <w:rFonts w:ascii="Maiandra GD" w:hAnsi="Maiandra GD"/>
                <w:b/>
                <w:bCs/>
              </w:rPr>
              <w:t>ENCILLO</w:t>
            </w:r>
          </w:p>
        </w:tc>
        <w:tc>
          <w:tcPr>
            <w:tcW w:w="1560" w:type="dxa"/>
            <w:vAlign w:val="center"/>
            <w:hideMark/>
          </w:tcPr>
          <w:p w14:paraId="2EE3DC67" w14:textId="38CEEBC9" w:rsidR="00106AE7" w:rsidRPr="00106AE7" w:rsidRDefault="00106AE7" w:rsidP="00106AE7">
            <w:pPr>
              <w:jc w:val="center"/>
              <w:rPr>
                <w:rFonts w:ascii="Maiandra GD" w:hAnsi="Maiandra GD"/>
                <w:b/>
                <w:bCs/>
              </w:rPr>
            </w:pPr>
            <w:r w:rsidRPr="00106AE7">
              <w:rPr>
                <w:rFonts w:ascii="Maiandra GD" w:hAnsi="Maiandra GD"/>
                <w:b/>
                <w:bCs/>
              </w:rPr>
              <w:t>PRODUCTO</w:t>
            </w:r>
          </w:p>
        </w:tc>
      </w:tr>
      <w:tr w:rsidR="00106AE7" w:rsidRPr="00106AE7" w14:paraId="04FA75DA" w14:textId="77777777" w:rsidTr="00106AE7">
        <w:trPr>
          <w:jc w:val="center"/>
        </w:trPr>
        <w:tc>
          <w:tcPr>
            <w:tcW w:w="3119" w:type="dxa"/>
            <w:vAlign w:val="center"/>
            <w:hideMark/>
          </w:tcPr>
          <w:p w14:paraId="5965EF2B" w14:textId="21C0ECA6" w:rsidR="00106AE7" w:rsidRPr="00106AE7" w:rsidRDefault="00106AE7" w:rsidP="00106AE7">
            <w:pPr>
              <w:jc w:val="center"/>
              <w:rPr>
                <w:rFonts w:ascii="Maiandra GD" w:hAnsi="Maiandra GD"/>
                <w:b/>
                <w:bCs/>
              </w:rPr>
            </w:pPr>
            <w:r w:rsidRPr="00106AE7">
              <w:rPr>
                <w:rFonts w:ascii="Maiandra GD" w:hAnsi="Maiandra GD"/>
                <w:b/>
                <w:bCs/>
              </w:rPr>
              <w:t>09/01/2025 - 25/12/2025</w:t>
            </w:r>
          </w:p>
        </w:tc>
        <w:tc>
          <w:tcPr>
            <w:tcW w:w="1276" w:type="dxa"/>
            <w:vAlign w:val="center"/>
            <w:hideMark/>
          </w:tcPr>
          <w:p w14:paraId="36952834" w14:textId="77777777" w:rsidR="00106AE7" w:rsidRPr="00106AE7" w:rsidRDefault="00106AE7" w:rsidP="00106AE7">
            <w:pPr>
              <w:jc w:val="center"/>
              <w:rPr>
                <w:rFonts w:ascii="Maiandra GD" w:hAnsi="Maiandra GD"/>
                <w:b/>
                <w:bCs/>
              </w:rPr>
            </w:pPr>
            <w:r w:rsidRPr="00106AE7">
              <w:rPr>
                <w:rFonts w:ascii="Maiandra GD" w:hAnsi="Maiandra GD"/>
                <w:b/>
                <w:bCs/>
              </w:rPr>
              <w:t>450 USD</w:t>
            </w:r>
          </w:p>
        </w:tc>
        <w:tc>
          <w:tcPr>
            <w:tcW w:w="1417" w:type="dxa"/>
            <w:vAlign w:val="center"/>
            <w:hideMark/>
          </w:tcPr>
          <w:p w14:paraId="133415BB" w14:textId="77777777" w:rsidR="00106AE7" w:rsidRPr="00106AE7" w:rsidRDefault="00106AE7" w:rsidP="00106AE7">
            <w:pPr>
              <w:jc w:val="center"/>
              <w:rPr>
                <w:rFonts w:ascii="Maiandra GD" w:hAnsi="Maiandra GD"/>
                <w:b/>
                <w:bCs/>
              </w:rPr>
            </w:pPr>
            <w:r w:rsidRPr="00106AE7">
              <w:rPr>
                <w:rFonts w:ascii="Maiandra GD" w:hAnsi="Maiandra GD"/>
                <w:b/>
                <w:bCs/>
              </w:rPr>
              <w:t>450 USD</w:t>
            </w:r>
          </w:p>
        </w:tc>
        <w:tc>
          <w:tcPr>
            <w:tcW w:w="1559" w:type="dxa"/>
            <w:vAlign w:val="center"/>
            <w:hideMark/>
          </w:tcPr>
          <w:p w14:paraId="50325B4F" w14:textId="77777777" w:rsidR="00106AE7" w:rsidRPr="00106AE7" w:rsidRDefault="00106AE7" w:rsidP="00106AE7">
            <w:pPr>
              <w:jc w:val="center"/>
              <w:rPr>
                <w:rFonts w:ascii="Maiandra GD" w:hAnsi="Maiandra GD"/>
                <w:b/>
                <w:bCs/>
              </w:rPr>
            </w:pPr>
            <w:r w:rsidRPr="00106AE7">
              <w:rPr>
                <w:rFonts w:ascii="Maiandra GD" w:hAnsi="Maiandra GD"/>
                <w:b/>
                <w:bCs/>
              </w:rPr>
              <w:t>550 USD</w:t>
            </w:r>
          </w:p>
        </w:tc>
        <w:tc>
          <w:tcPr>
            <w:tcW w:w="1560" w:type="dxa"/>
            <w:vAlign w:val="center"/>
            <w:hideMark/>
          </w:tcPr>
          <w:p w14:paraId="26C10501" w14:textId="77777777" w:rsidR="00106AE7" w:rsidRPr="00106AE7" w:rsidRDefault="00106AE7" w:rsidP="00106AE7">
            <w:pPr>
              <w:jc w:val="center"/>
              <w:rPr>
                <w:rFonts w:ascii="Maiandra GD" w:hAnsi="Maiandra GD"/>
                <w:b/>
                <w:bCs/>
              </w:rPr>
            </w:pPr>
            <w:r w:rsidRPr="00106AE7">
              <w:rPr>
                <w:rFonts w:ascii="Maiandra GD" w:hAnsi="Maiandra GD"/>
                <w:b/>
                <w:bCs/>
              </w:rPr>
              <w:t>Selección</w:t>
            </w:r>
          </w:p>
        </w:tc>
      </w:tr>
      <w:tr w:rsidR="00106AE7" w:rsidRPr="00106AE7" w14:paraId="1936340B" w14:textId="77777777" w:rsidTr="00106AE7">
        <w:trPr>
          <w:jc w:val="center"/>
        </w:trPr>
        <w:tc>
          <w:tcPr>
            <w:tcW w:w="3119" w:type="dxa"/>
            <w:vAlign w:val="center"/>
            <w:hideMark/>
          </w:tcPr>
          <w:p w14:paraId="68C6A29C" w14:textId="1B253D0F" w:rsidR="00106AE7" w:rsidRPr="00106AE7" w:rsidRDefault="00106AE7" w:rsidP="00106AE7">
            <w:pPr>
              <w:jc w:val="center"/>
              <w:rPr>
                <w:rFonts w:ascii="Maiandra GD" w:hAnsi="Maiandra GD"/>
                <w:b/>
                <w:bCs/>
              </w:rPr>
            </w:pPr>
            <w:r w:rsidRPr="00106AE7">
              <w:rPr>
                <w:rFonts w:ascii="Maiandra GD" w:hAnsi="Maiandra GD"/>
                <w:b/>
                <w:bCs/>
              </w:rPr>
              <w:t>09/01/2025 - 25/12/2025</w:t>
            </w:r>
          </w:p>
        </w:tc>
        <w:tc>
          <w:tcPr>
            <w:tcW w:w="1276" w:type="dxa"/>
            <w:vAlign w:val="center"/>
            <w:hideMark/>
          </w:tcPr>
          <w:p w14:paraId="27593123" w14:textId="77777777" w:rsidR="00106AE7" w:rsidRPr="00106AE7" w:rsidRDefault="00106AE7" w:rsidP="00106AE7">
            <w:pPr>
              <w:jc w:val="center"/>
              <w:rPr>
                <w:rFonts w:ascii="Maiandra GD" w:hAnsi="Maiandra GD"/>
                <w:b/>
                <w:bCs/>
              </w:rPr>
            </w:pPr>
            <w:r w:rsidRPr="00106AE7">
              <w:rPr>
                <w:rFonts w:ascii="Maiandra GD" w:hAnsi="Maiandra GD"/>
                <w:b/>
                <w:bCs/>
              </w:rPr>
              <w:t>420 USD</w:t>
            </w:r>
          </w:p>
        </w:tc>
        <w:tc>
          <w:tcPr>
            <w:tcW w:w="1417" w:type="dxa"/>
            <w:vAlign w:val="center"/>
            <w:hideMark/>
          </w:tcPr>
          <w:p w14:paraId="23BEC5DC" w14:textId="77777777" w:rsidR="00106AE7" w:rsidRPr="00106AE7" w:rsidRDefault="00106AE7" w:rsidP="00106AE7">
            <w:pPr>
              <w:jc w:val="center"/>
              <w:rPr>
                <w:rFonts w:ascii="Maiandra GD" w:hAnsi="Maiandra GD"/>
                <w:b/>
                <w:bCs/>
              </w:rPr>
            </w:pPr>
            <w:r w:rsidRPr="00106AE7">
              <w:rPr>
                <w:rFonts w:ascii="Maiandra GD" w:hAnsi="Maiandra GD"/>
                <w:b/>
                <w:bCs/>
              </w:rPr>
              <w:t>420 USD</w:t>
            </w:r>
          </w:p>
        </w:tc>
        <w:tc>
          <w:tcPr>
            <w:tcW w:w="1559" w:type="dxa"/>
            <w:vAlign w:val="center"/>
            <w:hideMark/>
          </w:tcPr>
          <w:p w14:paraId="68B960F6" w14:textId="77777777" w:rsidR="00106AE7" w:rsidRPr="00106AE7" w:rsidRDefault="00106AE7" w:rsidP="00106AE7">
            <w:pPr>
              <w:jc w:val="center"/>
              <w:rPr>
                <w:rFonts w:ascii="Maiandra GD" w:hAnsi="Maiandra GD"/>
                <w:b/>
                <w:bCs/>
              </w:rPr>
            </w:pPr>
            <w:r w:rsidRPr="00106AE7">
              <w:rPr>
                <w:rFonts w:ascii="Maiandra GD" w:hAnsi="Maiandra GD"/>
                <w:b/>
                <w:bCs/>
              </w:rPr>
              <w:t>510 USD</w:t>
            </w:r>
          </w:p>
        </w:tc>
        <w:tc>
          <w:tcPr>
            <w:tcW w:w="1560" w:type="dxa"/>
            <w:vAlign w:val="center"/>
            <w:hideMark/>
          </w:tcPr>
          <w:p w14:paraId="1530219B" w14:textId="0AAF85B4" w:rsidR="00106AE7" w:rsidRPr="00106AE7" w:rsidRDefault="00106AE7" w:rsidP="00106AE7">
            <w:pPr>
              <w:jc w:val="center"/>
              <w:rPr>
                <w:rFonts w:ascii="Maiandra GD" w:hAnsi="Maiandra GD"/>
                <w:b/>
                <w:bCs/>
              </w:rPr>
            </w:pPr>
            <w:r w:rsidRPr="00106AE7">
              <w:rPr>
                <w:rFonts w:ascii="Maiandra GD" w:hAnsi="Maiandra GD"/>
                <w:b/>
                <w:bCs/>
              </w:rPr>
              <w:t>Clásico</w:t>
            </w:r>
          </w:p>
        </w:tc>
      </w:tr>
      <w:tr w:rsidR="00106AE7" w:rsidRPr="00106AE7" w14:paraId="01130256" w14:textId="77777777" w:rsidTr="00106AE7">
        <w:trPr>
          <w:jc w:val="center"/>
        </w:trPr>
        <w:tc>
          <w:tcPr>
            <w:tcW w:w="3119" w:type="dxa"/>
            <w:vAlign w:val="center"/>
            <w:hideMark/>
          </w:tcPr>
          <w:p w14:paraId="0583FBF8" w14:textId="48530FFC" w:rsidR="00106AE7" w:rsidRPr="00106AE7" w:rsidRDefault="00106AE7" w:rsidP="00106AE7">
            <w:pPr>
              <w:jc w:val="center"/>
              <w:rPr>
                <w:rFonts w:ascii="Maiandra GD" w:hAnsi="Maiandra GD"/>
                <w:b/>
                <w:bCs/>
              </w:rPr>
            </w:pPr>
            <w:r w:rsidRPr="00106AE7">
              <w:rPr>
                <w:rFonts w:ascii="Maiandra GD" w:hAnsi="Maiandra GD"/>
                <w:b/>
                <w:bCs/>
              </w:rPr>
              <w:t>09/01/2025 - 25/12/2025</w:t>
            </w:r>
          </w:p>
        </w:tc>
        <w:tc>
          <w:tcPr>
            <w:tcW w:w="1276" w:type="dxa"/>
            <w:vAlign w:val="center"/>
            <w:hideMark/>
          </w:tcPr>
          <w:p w14:paraId="33661F14" w14:textId="77777777" w:rsidR="00106AE7" w:rsidRPr="00106AE7" w:rsidRDefault="00106AE7" w:rsidP="00106AE7">
            <w:pPr>
              <w:jc w:val="center"/>
              <w:rPr>
                <w:rFonts w:ascii="Maiandra GD" w:hAnsi="Maiandra GD"/>
                <w:b/>
                <w:bCs/>
              </w:rPr>
            </w:pPr>
            <w:r w:rsidRPr="00106AE7">
              <w:rPr>
                <w:rFonts w:ascii="Maiandra GD" w:hAnsi="Maiandra GD"/>
                <w:b/>
                <w:bCs/>
              </w:rPr>
              <w:t>500 USD</w:t>
            </w:r>
          </w:p>
        </w:tc>
        <w:tc>
          <w:tcPr>
            <w:tcW w:w="1417" w:type="dxa"/>
            <w:vAlign w:val="center"/>
            <w:hideMark/>
          </w:tcPr>
          <w:p w14:paraId="6FC31A43" w14:textId="77777777" w:rsidR="00106AE7" w:rsidRPr="00106AE7" w:rsidRDefault="00106AE7" w:rsidP="00106AE7">
            <w:pPr>
              <w:jc w:val="center"/>
              <w:rPr>
                <w:rFonts w:ascii="Maiandra GD" w:hAnsi="Maiandra GD"/>
                <w:b/>
                <w:bCs/>
              </w:rPr>
            </w:pPr>
            <w:r w:rsidRPr="00106AE7">
              <w:rPr>
                <w:rFonts w:ascii="Maiandra GD" w:hAnsi="Maiandra GD"/>
                <w:b/>
                <w:bCs/>
              </w:rPr>
              <w:t>500 USD</w:t>
            </w:r>
          </w:p>
        </w:tc>
        <w:tc>
          <w:tcPr>
            <w:tcW w:w="1559" w:type="dxa"/>
            <w:vAlign w:val="center"/>
            <w:hideMark/>
          </w:tcPr>
          <w:p w14:paraId="2AD36EA5" w14:textId="77777777" w:rsidR="00106AE7" w:rsidRPr="00106AE7" w:rsidRDefault="00106AE7" w:rsidP="00106AE7">
            <w:pPr>
              <w:jc w:val="center"/>
              <w:rPr>
                <w:rFonts w:ascii="Maiandra GD" w:hAnsi="Maiandra GD"/>
                <w:b/>
                <w:bCs/>
              </w:rPr>
            </w:pPr>
            <w:r w:rsidRPr="00106AE7">
              <w:rPr>
                <w:rFonts w:ascii="Maiandra GD" w:hAnsi="Maiandra GD"/>
                <w:b/>
                <w:bCs/>
              </w:rPr>
              <w:t>650 USD</w:t>
            </w:r>
          </w:p>
        </w:tc>
        <w:tc>
          <w:tcPr>
            <w:tcW w:w="1560" w:type="dxa"/>
            <w:vAlign w:val="center"/>
            <w:hideMark/>
          </w:tcPr>
          <w:p w14:paraId="5384AA3A" w14:textId="77777777" w:rsidR="00106AE7" w:rsidRPr="00106AE7" w:rsidRDefault="00106AE7" w:rsidP="00106AE7">
            <w:pPr>
              <w:jc w:val="center"/>
              <w:rPr>
                <w:rFonts w:ascii="Maiandra GD" w:hAnsi="Maiandra GD"/>
                <w:b/>
                <w:bCs/>
              </w:rPr>
            </w:pPr>
            <w:r w:rsidRPr="00106AE7">
              <w:rPr>
                <w:rFonts w:ascii="Maiandra GD" w:hAnsi="Maiandra GD"/>
                <w:b/>
                <w:bCs/>
              </w:rPr>
              <w:t>Premium</w:t>
            </w:r>
          </w:p>
        </w:tc>
      </w:tr>
    </w:tbl>
    <w:p w14:paraId="1957D362" w14:textId="40E9745E" w:rsidR="00106AE7" w:rsidRDefault="00106AE7" w:rsidP="00106AE7">
      <w:pPr>
        <w:jc w:val="both"/>
        <w:rPr>
          <w:rFonts w:ascii="Maiandra GD" w:hAnsi="Maiandra GD"/>
        </w:rPr>
      </w:pPr>
    </w:p>
    <w:p w14:paraId="788EDFCC" w14:textId="00A5F502" w:rsidR="00106AE7" w:rsidRPr="00106AE7" w:rsidRDefault="00106AE7" w:rsidP="00106AE7">
      <w:pPr>
        <w:jc w:val="center"/>
        <w:rPr>
          <w:rFonts w:ascii="Maiandra GD" w:hAnsi="Maiandra GD"/>
          <w:b/>
          <w:bCs/>
          <w:color w:val="FF0000"/>
        </w:rPr>
      </w:pPr>
      <w:r w:rsidRPr="00106AE7">
        <w:rPr>
          <w:rFonts w:ascii="Maiandra GD" w:hAnsi="Maiandra GD"/>
          <w:b/>
          <w:bCs/>
          <w:color w:val="FF0000"/>
        </w:rPr>
        <w:t xml:space="preserve">Validez: </w:t>
      </w:r>
      <w:r>
        <w:rPr>
          <w:rFonts w:ascii="Maiandra GD" w:hAnsi="Maiandra GD"/>
          <w:b/>
          <w:bCs/>
          <w:color w:val="FF0000"/>
        </w:rPr>
        <w:t>H</w:t>
      </w:r>
      <w:r w:rsidRPr="00106AE7">
        <w:rPr>
          <w:rFonts w:ascii="Maiandra GD" w:hAnsi="Maiandra GD"/>
          <w:b/>
          <w:bCs/>
          <w:color w:val="FF0000"/>
        </w:rPr>
        <w:t>asta Dic 2025</w:t>
      </w:r>
    </w:p>
    <w:p w14:paraId="5722054D" w14:textId="4F323BEE" w:rsidR="00106AE7" w:rsidRDefault="00106AE7" w:rsidP="00106AE7">
      <w:pPr>
        <w:jc w:val="both"/>
        <w:rPr>
          <w:rFonts w:ascii="Maiandra GD" w:hAnsi="Maiandra GD"/>
        </w:rPr>
      </w:pPr>
    </w:p>
    <w:p w14:paraId="5531F4F3" w14:textId="77777777" w:rsidR="00106AE7" w:rsidRPr="00106AE7" w:rsidRDefault="00106AE7" w:rsidP="00106AE7">
      <w:pPr>
        <w:jc w:val="both"/>
        <w:rPr>
          <w:rFonts w:ascii="Maiandra GD" w:hAnsi="Maiandra GD"/>
          <w:vanish/>
        </w:rPr>
      </w:pPr>
    </w:p>
    <w:p w14:paraId="71F52654" w14:textId="77777777" w:rsidR="00106AE7" w:rsidRDefault="00106AE7" w:rsidP="00106AE7">
      <w:pPr>
        <w:jc w:val="both"/>
        <w:rPr>
          <w:rFonts w:ascii="Maiandra GD" w:hAnsi="Maiandra GD"/>
        </w:rPr>
      </w:pPr>
    </w:p>
    <w:p w14:paraId="7A709A31" w14:textId="0DCE3BAF" w:rsidR="00106AE7" w:rsidRPr="00106AE7" w:rsidRDefault="00106AE7" w:rsidP="00106AE7">
      <w:pPr>
        <w:jc w:val="both"/>
        <w:rPr>
          <w:rFonts w:ascii="Maiandra GD" w:hAnsi="Maiandra GD"/>
          <w:b/>
          <w:bCs/>
          <w:color w:val="7030A0"/>
          <w:u w:val="single"/>
        </w:rPr>
      </w:pPr>
      <w:r w:rsidRPr="00106AE7">
        <w:rPr>
          <w:rFonts w:ascii="Maiandra GD" w:hAnsi="Maiandra GD"/>
          <w:b/>
          <w:bCs/>
          <w:color w:val="7030A0"/>
          <w:u w:val="single"/>
        </w:rPr>
        <w:t>SERVICIOS INCLUIDOS</w:t>
      </w:r>
    </w:p>
    <w:p w14:paraId="1D9C5C91" w14:textId="32FEEEAF" w:rsidR="00106AE7" w:rsidRPr="00106AE7" w:rsidRDefault="00106AE7" w:rsidP="00106AE7">
      <w:pPr>
        <w:pStyle w:val="ng-scope1"/>
        <w:numPr>
          <w:ilvl w:val="0"/>
          <w:numId w:val="1"/>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Asistencia a la llegada y salida en el aeropuerto por personal de habla hispana.</w:t>
      </w:r>
    </w:p>
    <w:p w14:paraId="1297F3DB" w14:textId="79177986" w:rsidR="00106AE7" w:rsidRPr="00106AE7" w:rsidRDefault="00106AE7" w:rsidP="00106AE7">
      <w:pPr>
        <w:pStyle w:val="ng-scope1"/>
        <w:numPr>
          <w:ilvl w:val="0"/>
          <w:numId w:val="1"/>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Traslados de llegada y salida del aeropuerto principal.</w:t>
      </w:r>
    </w:p>
    <w:p w14:paraId="6A72CF7B" w14:textId="0F89026F" w:rsidR="00106AE7" w:rsidRPr="00106AE7" w:rsidRDefault="00106AE7" w:rsidP="00106AE7">
      <w:pPr>
        <w:pStyle w:val="ng-scope1"/>
        <w:numPr>
          <w:ilvl w:val="0"/>
          <w:numId w:val="1"/>
        </w:numPr>
        <w:spacing w:before="0" w:beforeAutospacing="0" w:after="0" w:afterAutospacing="0"/>
        <w:jc w:val="both"/>
        <w:rPr>
          <w:rFonts w:ascii="Maiandra GD" w:hAnsi="Maiandra GD"/>
          <w:sz w:val="22"/>
          <w:szCs w:val="22"/>
        </w:rPr>
      </w:pPr>
      <w:r>
        <w:rPr>
          <w:rStyle w:val="icon-"/>
          <w:rFonts w:ascii="Maiandra GD" w:hAnsi="Maiandra GD"/>
          <w:sz w:val="22"/>
          <w:szCs w:val="22"/>
        </w:rPr>
        <w:t>0</w:t>
      </w:r>
      <w:r w:rsidRPr="00106AE7">
        <w:rPr>
          <w:rStyle w:val="ng-binding"/>
          <w:rFonts w:ascii="Maiandra GD" w:hAnsi="Maiandra GD"/>
          <w:sz w:val="22"/>
          <w:szCs w:val="22"/>
        </w:rPr>
        <w:t>2 noches de alojamiento en los hoteles indicados.</w:t>
      </w:r>
    </w:p>
    <w:p w14:paraId="518E80FE" w14:textId="162F0F6E" w:rsidR="00106AE7" w:rsidRPr="00106AE7" w:rsidRDefault="00106AE7" w:rsidP="00106AE7">
      <w:pPr>
        <w:pStyle w:val="ng-scope1"/>
        <w:numPr>
          <w:ilvl w:val="0"/>
          <w:numId w:val="1"/>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Régimen alimenticio según opción de itinerario elegido.</w:t>
      </w:r>
    </w:p>
    <w:p w14:paraId="62F76BE9" w14:textId="266F9DCB" w:rsidR="00106AE7" w:rsidRPr="00106AE7" w:rsidRDefault="00106AE7" w:rsidP="00106AE7">
      <w:pPr>
        <w:pStyle w:val="ng-scope1"/>
        <w:numPr>
          <w:ilvl w:val="0"/>
          <w:numId w:val="1"/>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 xml:space="preserve">Visita de los templos de </w:t>
      </w:r>
      <w:proofErr w:type="spellStart"/>
      <w:r w:rsidRPr="00106AE7">
        <w:rPr>
          <w:rStyle w:val="ng-binding"/>
          <w:rFonts w:ascii="Maiandra GD" w:hAnsi="Maiandra GD"/>
          <w:sz w:val="22"/>
          <w:szCs w:val="22"/>
        </w:rPr>
        <w:t>Angkor</w:t>
      </w:r>
      <w:proofErr w:type="spellEnd"/>
      <w:r w:rsidRPr="00106AE7">
        <w:rPr>
          <w:rStyle w:val="ng-binding"/>
          <w:rFonts w:ascii="Maiandra GD" w:hAnsi="Maiandra GD"/>
          <w:sz w:val="22"/>
          <w:szCs w:val="22"/>
        </w:rPr>
        <w:t xml:space="preserve"> en </w:t>
      </w:r>
      <w:proofErr w:type="spellStart"/>
      <w:r w:rsidRPr="00106AE7">
        <w:rPr>
          <w:rStyle w:val="ng-binding"/>
          <w:rFonts w:ascii="Maiandra GD" w:hAnsi="Maiandra GD"/>
          <w:sz w:val="22"/>
          <w:szCs w:val="22"/>
        </w:rPr>
        <w:t>Siem</w:t>
      </w:r>
      <w:proofErr w:type="spellEnd"/>
      <w:r w:rsidRPr="00106AE7">
        <w:rPr>
          <w:rStyle w:val="ng-binding"/>
          <w:rFonts w:ascii="Maiandra GD" w:hAnsi="Maiandra GD"/>
          <w:sz w:val="22"/>
          <w:szCs w:val="22"/>
        </w:rPr>
        <w:t xml:space="preserve"> </w:t>
      </w:r>
      <w:proofErr w:type="spellStart"/>
      <w:r w:rsidRPr="00106AE7">
        <w:rPr>
          <w:rStyle w:val="ng-binding"/>
          <w:rFonts w:ascii="Maiandra GD" w:hAnsi="Maiandra GD"/>
          <w:sz w:val="22"/>
          <w:szCs w:val="22"/>
        </w:rPr>
        <w:t>Reap</w:t>
      </w:r>
      <w:proofErr w:type="spellEnd"/>
      <w:r w:rsidRPr="00106AE7">
        <w:rPr>
          <w:rStyle w:val="ng-binding"/>
          <w:rFonts w:ascii="Maiandra GD" w:hAnsi="Maiandra GD"/>
          <w:sz w:val="22"/>
          <w:szCs w:val="22"/>
        </w:rPr>
        <w:t>.</w:t>
      </w:r>
    </w:p>
    <w:p w14:paraId="48F3A91A" w14:textId="738B26D9" w:rsidR="00106AE7" w:rsidRDefault="00106AE7" w:rsidP="00106AE7">
      <w:pPr>
        <w:pStyle w:val="ng-scope1"/>
        <w:numPr>
          <w:ilvl w:val="0"/>
          <w:numId w:val="1"/>
        </w:numPr>
        <w:spacing w:before="0" w:beforeAutospacing="0" w:after="0" w:afterAutospacing="0"/>
        <w:jc w:val="both"/>
        <w:rPr>
          <w:rStyle w:val="ng-binding"/>
          <w:rFonts w:ascii="Maiandra GD" w:hAnsi="Maiandra GD"/>
          <w:sz w:val="22"/>
          <w:szCs w:val="22"/>
        </w:rPr>
      </w:pPr>
      <w:r w:rsidRPr="00106AE7">
        <w:rPr>
          <w:rStyle w:val="ng-binding"/>
          <w:rFonts w:ascii="Maiandra GD" w:hAnsi="Maiandra GD"/>
          <w:sz w:val="22"/>
          <w:szCs w:val="22"/>
        </w:rPr>
        <w:t>Guías locales de habla hispana durante las visitas incluidas en el itinerario.</w:t>
      </w:r>
    </w:p>
    <w:p w14:paraId="05A22044" w14:textId="77777777" w:rsidR="00106AE7" w:rsidRPr="00106AE7" w:rsidRDefault="00106AE7" w:rsidP="00106AE7">
      <w:pPr>
        <w:pStyle w:val="ng-scope1"/>
        <w:numPr>
          <w:ilvl w:val="0"/>
          <w:numId w:val="1"/>
        </w:numPr>
        <w:spacing w:before="0" w:beforeAutospacing="0" w:after="0" w:afterAutospacing="0"/>
        <w:jc w:val="both"/>
        <w:rPr>
          <w:rFonts w:ascii="Maiandra GD" w:hAnsi="Maiandra GD"/>
          <w:sz w:val="22"/>
          <w:szCs w:val="22"/>
        </w:rPr>
      </w:pPr>
      <w:r w:rsidRPr="00106AE7">
        <w:rPr>
          <w:rStyle w:val="icon-plus"/>
          <w:rFonts w:ascii="Maiandra GD" w:hAnsi="Maiandra GD"/>
          <w:sz w:val="22"/>
          <w:szCs w:val="22"/>
        </w:rPr>
        <w:t> </w:t>
      </w:r>
      <w:r w:rsidRPr="00106AE7">
        <w:rPr>
          <w:rStyle w:val="ng-binding"/>
          <w:rFonts w:ascii="Maiandra GD" w:hAnsi="Maiandra GD"/>
          <w:sz w:val="22"/>
          <w:szCs w:val="22"/>
        </w:rPr>
        <w:t>Visita del Centro APOPO, proyecto solidario dedicada a la erradicación de las minas antipersona en Camboya.</w:t>
      </w:r>
    </w:p>
    <w:p w14:paraId="46AB3405" w14:textId="1AEA2198" w:rsidR="00106AE7" w:rsidRPr="00106AE7" w:rsidRDefault="00106AE7" w:rsidP="00106AE7">
      <w:pPr>
        <w:pStyle w:val="ng-scope1"/>
        <w:numPr>
          <w:ilvl w:val="0"/>
          <w:numId w:val="1"/>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Entradas a los lugares de interés, según itinerario.</w:t>
      </w:r>
    </w:p>
    <w:p w14:paraId="30F77B09" w14:textId="23177B38" w:rsidR="00106AE7" w:rsidRPr="00106AE7" w:rsidRDefault="00106AE7" w:rsidP="00106AE7">
      <w:pPr>
        <w:pStyle w:val="ng-scope1"/>
        <w:numPr>
          <w:ilvl w:val="0"/>
          <w:numId w:val="1"/>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Seguro de Viaje (coberturas de acuerdo a nuestra web).</w:t>
      </w:r>
    </w:p>
    <w:p w14:paraId="2137CC3B" w14:textId="56DED342" w:rsidR="00106AE7" w:rsidRPr="00106AE7" w:rsidRDefault="00106AE7" w:rsidP="00106AE7">
      <w:pPr>
        <w:pStyle w:val="ng-scope1"/>
        <w:numPr>
          <w:ilvl w:val="0"/>
          <w:numId w:val="1"/>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Servicio de Asistencia telefónica 24 HORAS.</w:t>
      </w:r>
    </w:p>
    <w:p w14:paraId="75DE5B9B" w14:textId="77777777" w:rsidR="00106AE7" w:rsidRDefault="00106AE7" w:rsidP="00106AE7">
      <w:pPr>
        <w:pStyle w:val="Ttulo4"/>
        <w:spacing w:before="0"/>
        <w:jc w:val="both"/>
        <w:rPr>
          <w:rFonts w:ascii="Maiandra GD" w:hAnsi="Maiandra GD"/>
          <w:color w:val="auto"/>
        </w:rPr>
      </w:pPr>
    </w:p>
    <w:p w14:paraId="74A2C39B" w14:textId="3D5B627E" w:rsidR="00106AE7" w:rsidRPr="00106AE7" w:rsidRDefault="00106AE7" w:rsidP="00106AE7">
      <w:pPr>
        <w:pStyle w:val="Ttulo4"/>
        <w:spacing w:before="0"/>
        <w:jc w:val="both"/>
        <w:rPr>
          <w:rFonts w:ascii="Maiandra GD" w:hAnsi="Maiandra GD"/>
          <w:b/>
          <w:bCs/>
          <w:i w:val="0"/>
          <w:iCs w:val="0"/>
          <w:color w:val="auto"/>
        </w:rPr>
      </w:pPr>
      <w:r w:rsidRPr="00106AE7">
        <w:rPr>
          <w:rFonts w:ascii="Maiandra GD" w:hAnsi="Maiandra GD"/>
          <w:b/>
          <w:bCs/>
          <w:i w:val="0"/>
          <w:iCs w:val="0"/>
          <w:color w:val="auto"/>
        </w:rPr>
        <w:t>NO INCLUYE</w:t>
      </w:r>
    </w:p>
    <w:p w14:paraId="2336F8C9" w14:textId="6E6D2F5C" w:rsidR="00106AE7" w:rsidRPr="00106AE7" w:rsidRDefault="00106AE7" w:rsidP="00106AE7">
      <w:pPr>
        <w:pStyle w:val="ng-scope1"/>
        <w:numPr>
          <w:ilvl w:val="0"/>
          <w:numId w:val="2"/>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Bebidas no incluidas en las comidas.</w:t>
      </w:r>
    </w:p>
    <w:p w14:paraId="0EF30B04" w14:textId="6DBEC58B" w:rsidR="00106AE7" w:rsidRPr="00106AE7" w:rsidRDefault="00106AE7" w:rsidP="00106AE7">
      <w:pPr>
        <w:pStyle w:val="ng-scope1"/>
        <w:numPr>
          <w:ilvl w:val="0"/>
          <w:numId w:val="2"/>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Visado no incluido.</w:t>
      </w:r>
    </w:p>
    <w:p w14:paraId="1CFA63AF" w14:textId="4AAD5FB4" w:rsidR="00106AE7" w:rsidRPr="00106AE7" w:rsidRDefault="00106AE7" w:rsidP="00106AE7">
      <w:pPr>
        <w:pStyle w:val="ng-scope1"/>
        <w:numPr>
          <w:ilvl w:val="0"/>
          <w:numId w:val="2"/>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Propinas para guía, conductor, etc. no incluidas.</w:t>
      </w:r>
    </w:p>
    <w:p w14:paraId="4CCEF223" w14:textId="783D601E" w:rsidR="00106AE7" w:rsidRPr="00106AE7" w:rsidRDefault="00106AE7" w:rsidP="00106AE7">
      <w:pPr>
        <w:pStyle w:val="ng-scope1"/>
        <w:numPr>
          <w:ilvl w:val="0"/>
          <w:numId w:val="2"/>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Tasas hoteleras no incluidas.</w:t>
      </w:r>
    </w:p>
    <w:p w14:paraId="3A2C0015" w14:textId="659D5608" w:rsidR="00106AE7" w:rsidRPr="00106AE7" w:rsidRDefault="00106AE7" w:rsidP="00106AE7">
      <w:pPr>
        <w:pStyle w:val="ng-scope1"/>
        <w:numPr>
          <w:ilvl w:val="0"/>
          <w:numId w:val="2"/>
        </w:numPr>
        <w:spacing w:before="0" w:beforeAutospacing="0" w:after="0" w:afterAutospacing="0"/>
        <w:jc w:val="both"/>
        <w:rPr>
          <w:rFonts w:ascii="Maiandra GD" w:hAnsi="Maiandra GD"/>
          <w:sz w:val="22"/>
          <w:szCs w:val="22"/>
        </w:rPr>
      </w:pPr>
      <w:r w:rsidRPr="00106AE7">
        <w:rPr>
          <w:rStyle w:val="ng-binding"/>
          <w:rFonts w:ascii="Maiandra GD" w:hAnsi="Maiandra GD"/>
          <w:sz w:val="22"/>
          <w:szCs w:val="22"/>
        </w:rPr>
        <w:t>No incluido ningún otro servicio no especificado en el apartado de Incluye o Valores Añadidos.</w:t>
      </w:r>
    </w:p>
    <w:p w14:paraId="055EACCB" w14:textId="77777777" w:rsidR="00106AE7" w:rsidRDefault="00106AE7" w:rsidP="00106AE7">
      <w:pPr>
        <w:pStyle w:val="Ttulo4"/>
        <w:spacing w:before="0"/>
        <w:jc w:val="both"/>
        <w:rPr>
          <w:rFonts w:ascii="Maiandra GD" w:hAnsi="Maiandra GD"/>
          <w:color w:val="auto"/>
        </w:rPr>
      </w:pPr>
    </w:p>
    <w:p w14:paraId="734391EC" w14:textId="77777777" w:rsidR="00106AE7" w:rsidRDefault="00106AE7" w:rsidP="00106AE7">
      <w:pPr>
        <w:jc w:val="both"/>
        <w:rPr>
          <w:rFonts w:ascii="Maiandra GD" w:hAnsi="Maiandra GD"/>
        </w:rPr>
      </w:pPr>
    </w:p>
    <w:p w14:paraId="385A4594" w14:textId="77777777" w:rsidR="00106AE7" w:rsidRDefault="00106AE7" w:rsidP="00106AE7">
      <w:pPr>
        <w:jc w:val="both"/>
        <w:rPr>
          <w:rFonts w:ascii="Maiandra GD" w:hAnsi="Maiandra GD"/>
        </w:rPr>
      </w:pPr>
    </w:p>
    <w:p w14:paraId="313BE1AF" w14:textId="0241FB81" w:rsidR="00106AE7" w:rsidRPr="00106AE7" w:rsidRDefault="00106AE7" w:rsidP="00106AE7">
      <w:pPr>
        <w:jc w:val="both"/>
        <w:rPr>
          <w:rFonts w:ascii="Maiandra GD" w:hAnsi="Maiandra GD"/>
          <w:b/>
          <w:bCs/>
        </w:rPr>
      </w:pPr>
      <w:r w:rsidRPr="00106AE7">
        <w:rPr>
          <w:rFonts w:ascii="Maiandra GD" w:hAnsi="Maiandra GD"/>
          <w:b/>
          <w:bCs/>
        </w:rPr>
        <w:t>Observaciones</w:t>
      </w:r>
    </w:p>
    <w:p w14:paraId="28924CE8" w14:textId="281A1EE8" w:rsidR="00106AE7" w:rsidRPr="00106AE7" w:rsidRDefault="00106AE7" w:rsidP="00106AE7">
      <w:pPr>
        <w:pStyle w:val="ng-binding1"/>
        <w:numPr>
          <w:ilvl w:val="0"/>
          <w:numId w:val="3"/>
        </w:numPr>
        <w:spacing w:before="0" w:beforeAutospacing="0" w:after="0" w:afterAutospacing="0"/>
        <w:jc w:val="both"/>
        <w:rPr>
          <w:rFonts w:ascii="Maiandra GD" w:hAnsi="Maiandra GD"/>
          <w:sz w:val="22"/>
          <w:szCs w:val="22"/>
        </w:rPr>
      </w:pPr>
      <w:r w:rsidRPr="00106AE7">
        <w:rPr>
          <w:rFonts w:ascii="Maiandra GD" w:hAnsi="Maiandra GD"/>
          <w:sz w:val="22"/>
          <w:szCs w:val="22"/>
        </w:rPr>
        <w:t>Este programa opera con un mínimo de 2 pasajeros.</w:t>
      </w:r>
    </w:p>
    <w:p w14:paraId="762FB83B" w14:textId="31D5BDD1" w:rsidR="00106AE7" w:rsidRPr="00106AE7" w:rsidRDefault="00106AE7" w:rsidP="00106AE7">
      <w:pPr>
        <w:pStyle w:val="ng-binding1"/>
        <w:numPr>
          <w:ilvl w:val="0"/>
          <w:numId w:val="3"/>
        </w:numPr>
        <w:spacing w:before="0" w:beforeAutospacing="0" w:after="0" w:afterAutospacing="0"/>
        <w:jc w:val="both"/>
        <w:rPr>
          <w:rFonts w:ascii="Maiandra GD" w:hAnsi="Maiandra GD"/>
          <w:sz w:val="22"/>
          <w:szCs w:val="22"/>
        </w:rPr>
      </w:pPr>
      <w:r w:rsidRPr="00106AE7">
        <w:rPr>
          <w:rFonts w:ascii="Maiandra GD" w:hAnsi="Maiandra GD"/>
          <w:sz w:val="22"/>
          <w:szCs w:val="22"/>
        </w:rPr>
        <w:t>Solo podrán entrar a los templos de Camboya aquellos pasajeros que lleven cubiertos los brazos y las piernas. No se permite entrar a visitantes en mangas de tirantes, shorts o faldas cortas.</w:t>
      </w:r>
    </w:p>
    <w:p w14:paraId="7CAFE495" w14:textId="770F4A99" w:rsidR="00106AE7" w:rsidRPr="00106AE7" w:rsidRDefault="00106AE7" w:rsidP="00106AE7">
      <w:pPr>
        <w:pStyle w:val="ng-binding1"/>
        <w:numPr>
          <w:ilvl w:val="0"/>
          <w:numId w:val="3"/>
        </w:numPr>
        <w:spacing w:before="0" w:beforeAutospacing="0" w:after="0" w:afterAutospacing="0"/>
        <w:jc w:val="both"/>
        <w:rPr>
          <w:rFonts w:ascii="Maiandra GD" w:hAnsi="Maiandra GD"/>
          <w:sz w:val="22"/>
          <w:szCs w:val="22"/>
        </w:rPr>
      </w:pPr>
      <w:r w:rsidRPr="00106AE7">
        <w:rPr>
          <w:rFonts w:ascii="Maiandra GD" w:hAnsi="Maiandra GD"/>
          <w:sz w:val="22"/>
          <w:szCs w:val="22"/>
        </w:rPr>
        <w:t>Este itinerario está sujeto a cambios y modificaciones por imperativos de los gobiernos de los países.</w:t>
      </w:r>
    </w:p>
    <w:p w14:paraId="10C14EA1" w14:textId="4742A12E" w:rsidR="00106AE7" w:rsidRPr="00106AE7" w:rsidRDefault="00106AE7" w:rsidP="00106AE7">
      <w:pPr>
        <w:pStyle w:val="ng-binding1"/>
        <w:numPr>
          <w:ilvl w:val="0"/>
          <w:numId w:val="3"/>
        </w:numPr>
        <w:spacing w:before="0" w:beforeAutospacing="0" w:after="0" w:afterAutospacing="0"/>
        <w:jc w:val="both"/>
        <w:rPr>
          <w:rFonts w:ascii="Maiandra GD" w:hAnsi="Maiandra GD"/>
          <w:sz w:val="22"/>
          <w:szCs w:val="22"/>
        </w:rPr>
      </w:pPr>
      <w:r w:rsidRPr="00106AE7">
        <w:rPr>
          <w:rFonts w:ascii="Maiandra GD" w:hAnsi="Maiandra GD"/>
          <w:sz w:val="22"/>
          <w:szCs w:val="22"/>
        </w:rPr>
        <w:t>Por motivos operativos, el orden de las visitas puede verse alterado, al igual que el orden de las noches de estancia previstas. Se informará del itinerario final 20 días antes de la salida aproximadamente.</w:t>
      </w:r>
    </w:p>
    <w:p w14:paraId="05CD3348" w14:textId="44945154" w:rsidR="00106AE7" w:rsidRPr="00106AE7" w:rsidRDefault="00106AE7" w:rsidP="00106AE7">
      <w:pPr>
        <w:pStyle w:val="ng-binding1"/>
        <w:numPr>
          <w:ilvl w:val="0"/>
          <w:numId w:val="3"/>
        </w:numPr>
        <w:spacing w:before="0" w:beforeAutospacing="0" w:after="0" w:afterAutospacing="0"/>
        <w:jc w:val="both"/>
        <w:rPr>
          <w:rFonts w:ascii="Maiandra GD" w:hAnsi="Maiandra GD"/>
          <w:sz w:val="22"/>
          <w:szCs w:val="22"/>
        </w:rPr>
      </w:pPr>
      <w:r w:rsidRPr="00106AE7">
        <w:rPr>
          <w:rFonts w:ascii="Maiandra GD" w:hAnsi="Maiandra GD"/>
          <w:sz w:val="22"/>
          <w:szCs w:val="22"/>
        </w:rPr>
        <w:t>En la gran mayoría de los hoteles, independientemente de su categoría, no existen habitaciones triples con 3 camas. Las habitaciones para 3 personas son dobles (generalmente 1 cama matrimonio) a las que se añade una cama supletoria (normalmente plegable), más pequeña. No es recomendable triple para 3 personas adultas, no obstante, se ofrece la posibilidad para aquellas personas que deseen compartir habitación.</w:t>
      </w:r>
    </w:p>
    <w:p w14:paraId="63F0BD88" w14:textId="3518FF96" w:rsidR="00106AE7" w:rsidRPr="00106AE7" w:rsidRDefault="00106AE7" w:rsidP="00106AE7">
      <w:pPr>
        <w:pStyle w:val="ng-binding1"/>
        <w:numPr>
          <w:ilvl w:val="0"/>
          <w:numId w:val="3"/>
        </w:numPr>
        <w:spacing w:before="0" w:beforeAutospacing="0" w:after="0" w:afterAutospacing="0"/>
        <w:jc w:val="both"/>
        <w:rPr>
          <w:rFonts w:ascii="Maiandra GD" w:hAnsi="Maiandra GD"/>
          <w:sz w:val="22"/>
          <w:szCs w:val="22"/>
        </w:rPr>
      </w:pPr>
      <w:r w:rsidRPr="00106AE7">
        <w:rPr>
          <w:rFonts w:ascii="Maiandra GD" w:hAnsi="Maiandra GD"/>
          <w:sz w:val="22"/>
          <w:szCs w:val="22"/>
        </w:rPr>
        <w:t>No están incluidas en el precio de los programas las tasas de estancia en las ciudades. En caso de existir serán abonadas por los clientes en destino.</w:t>
      </w:r>
    </w:p>
    <w:p w14:paraId="3714EC14" w14:textId="7E57A9F9" w:rsidR="00106AE7" w:rsidRDefault="00106AE7" w:rsidP="00106AE7">
      <w:pPr>
        <w:pStyle w:val="ng-binding1"/>
        <w:spacing w:before="0" w:beforeAutospacing="0" w:after="0" w:afterAutospacing="0"/>
        <w:ind w:left="720"/>
        <w:jc w:val="both"/>
        <w:rPr>
          <w:rFonts w:ascii="Maiandra GD" w:hAnsi="Maiandra GD"/>
          <w:sz w:val="22"/>
          <w:szCs w:val="22"/>
        </w:rPr>
      </w:pPr>
    </w:p>
    <w:p w14:paraId="0420A63A" w14:textId="7395C0C8" w:rsidR="00106AE7" w:rsidRDefault="00106AE7" w:rsidP="00106AE7">
      <w:pPr>
        <w:pStyle w:val="ng-binding1"/>
        <w:spacing w:before="0" w:beforeAutospacing="0" w:after="0" w:afterAutospacing="0"/>
        <w:ind w:left="720"/>
        <w:jc w:val="both"/>
        <w:rPr>
          <w:rFonts w:ascii="Maiandra GD" w:hAnsi="Maiandra GD"/>
          <w:sz w:val="22"/>
          <w:szCs w:val="22"/>
        </w:rPr>
      </w:pPr>
    </w:p>
    <w:p w14:paraId="53119DF5" w14:textId="65E5B005" w:rsidR="00106AE7" w:rsidRDefault="00106AE7" w:rsidP="00106AE7">
      <w:pPr>
        <w:pStyle w:val="ng-binding1"/>
        <w:spacing w:before="0" w:beforeAutospacing="0" w:after="0" w:afterAutospacing="0"/>
        <w:ind w:left="720"/>
        <w:jc w:val="both"/>
        <w:rPr>
          <w:rFonts w:ascii="Maiandra GD" w:hAnsi="Maiandra GD"/>
          <w:sz w:val="22"/>
          <w:szCs w:val="22"/>
        </w:rPr>
      </w:pPr>
    </w:p>
    <w:p w14:paraId="379E9EDC" w14:textId="5B413F1A" w:rsidR="00106AE7" w:rsidRDefault="00106AE7" w:rsidP="00106AE7">
      <w:pPr>
        <w:pStyle w:val="ng-binding1"/>
        <w:spacing w:before="0" w:beforeAutospacing="0" w:after="0" w:afterAutospacing="0"/>
        <w:ind w:left="720"/>
        <w:jc w:val="both"/>
        <w:rPr>
          <w:rFonts w:ascii="Maiandra GD" w:hAnsi="Maiandra GD"/>
          <w:sz w:val="22"/>
          <w:szCs w:val="22"/>
        </w:rPr>
      </w:pPr>
    </w:p>
    <w:p w14:paraId="711EB8D6" w14:textId="77777777" w:rsidR="00106AE7" w:rsidRPr="00106AE7" w:rsidRDefault="00106AE7" w:rsidP="00106AE7">
      <w:pPr>
        <w:pStyle w:val="ng-binding1"/>
        <w:spacing w:before="0" w:beforeAutospacing="0" w:after="0" w:afterAutospacing="0"/>
        <w:ind w:left="72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127"/>
        <w:gridCol w:w="3543"/>
        <w:gridCol w:w="1701"/>
        <w:gridCol w:w="1701"/>
      </w:tblGrid>
      <w:tr w:rsidR="00106AE7" w:rsidRPr="00106AE7" w14:paraId="112D6D6A" w14:textId="77777777" w:rsidTr="00106AE7">
        <w:trPr>
          <w:tblHeader/>
          <w:jc w:val="center"/>
        </w:trPr>
        <w:tc>
          <w:tcPr>
            <w:tcW w:w="9072" w:type="dxa"/>
            <w:gridSpan w:val="4"/>
            <w:tcBorders>
              <w:top w:val="nil"/>
              <w:left w:val="nil"/>
              <w:bottom w:val="nil"/>
              <w:right w:val="nil"/>
            </w:tcBorders>
            <w:shd w:val="clear" w:color="auto" w:fill="7030A0"/>
            <w:vAlign w:val="center"/>
            <w:hideMark/>
          </w:tcPr>
          <w:p w14:paraId="38B19EFF" w14:textId="20C2676E" w:rsidR="00106AE7" w:rsidRPr="00106AE7" w:rsidRDefault="00106AE7" w:rsidP="00106AE7">
            <w:pPr>
              <w:jc w:val="center"/>
              <w:rPr>
                <w:rFonts w:ascii="Maiandra GD" w:hAnsi="Maiandra GD"/>
                <w:b/>
                <w:bCs/>
              </w:rPr>
            </w:pPr>
            <w:r w:rsidRPr="00106AE7">
              <w:rPr>
                <w:rFonts w:ascii="Maiandra GD" w:hAnsi="Maiandra GD"/>
                <w:b/>
                <w:bCs/>
                <w:color w:val="FFFFFF" w:themeColor="background1"/>
              </w:rPr>
              <w:t>HOTELES PREVISTOS</w:t>
            </w:r>
            <w:r>
              <w:rPr>
                <w:rFonts w:ascii="Maiandra GD" w:hAnsi="Maiandra GD"/>
                <w:b/>
                <w:bCs/>
                <w:color w:val="FFFFFF" w:themeColor="background1"/>
              </w:rPr>
              <w:t xml:space="preserve"> O SIMILARES</w:t>
            </w:r>
          </w:p>
        </w:tc>
      </w:tr>
      <w:tr w:rsidR="00106AE7" w:rsidRPr="00106AE7" w14:paraId="700A9C45" w14:textId="77777777" w:rsidTr="00106AE7">
        <w:trPr>
          <w:tblHeader/>
          <w:jc w:val="center"/>
        </w:trPr>
        <w:tc>
          <w:tcPr>
            <w:tcW w:w="2127" w:type="dxa"/>
            <w:tcBorders>
              <w:top w:val="single" w:sz="6" w:space="0" w:color="DDDDDD"/>
              <w:left w:val="single" w:sz="6" w:space="0" w:color="DDDDDD"/>
              <w:bottom w:val="single" w:sz="6" w:space="0" w:color="DDDDDD"/>
              <w:right w:val="single" w:sz="6" w:space="0" w:color="DDDDDD"/>
            </w:tcBorders>
            <w:vAlign w:val="center"/>
            <w:hideMark/>
          </w:tcPr>
          <w:p w14:paraId="16CB27A5" w14:textId="6433EBC4" w:rsidR="00106AE7" w:rsidRPr="00106AE7" w:rsidRDefault="00106AE7" w:rsidP="00106AE7">
            <w:pPr>
              <w:jc w:val="center"/>
              <w:rPr>
                <w:rFonts w:ascii="Maiandra GD" w:hAnsi="Maiandra GD"/>
                <w:b/>
                <w:bCs/>
              </w:rPr>
            </w:pPr>
            <w:r w:rsidRPr="00106AE7">
              <w:rPr>
                <w:rFonts w:ascii="Maiandra GD" w:hAnsi="Maiandra GD"/>
                <w:b/>
                <w:bCs/>
              </w:rPr>
              <w:t>CATEGORÍA</w:t>
            </w:r>
          </w:p>
        </w:tc>
        <w:tc>
          <w:tcPr>
            <w:tcW w:w="3543" w:type="dxa"/>
            <w:tcBorders>
              <w:top w:val="single" w:sz="6" w:space="0" w:color="DDDDDD"/>
              <w:left w:val="single" w:sz="6" w:space="0" w:color="DDDDDD"/>
              <w:bottom w:val="single" w:sz="6" w:space="0" w:color="DDDDDD"/>
              <w:right w:val="single" w:sz="6" w:space="0" w:color="DDDDDD"/>
            </w:tcBorders>
            <w:vAlign w:val="center"/>
            <w:hideMark/>
          </w:tcPr>
          <w:p w14:paraId="0ABC97E5" w14:textId="1964B2E3" w:rsidR="00106AE7" w:rsidRPr="00106AE7" w:rsidRDefault="00106AE7" w:rsidP="00106AE7">
            <w:pPr>
              <w:jc w:val="center"/>
              <w:rPr>
                <w:rFonts w:ascii="Maiandra GD" w:hAnsi="Maiandra GD"/>
                <w:b/>
                <w:bCs/>
              </w:rPr>
            </w:pPr>
            <w:r w:rsidRPr="00106AE7">
              <w:rPr>
                <w:rFonts w:ascii="Maiandra GD" w:hAnsi="Maiandra GD"/>
                <w:b/>
                <w:bCs/>
              </w:rPr>
              <w:t>HOTEL</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001BF374" w14:textId="02AD0B1F" w:rsidR="00106AE7" w:rsidRPr="00106AE7" w:rsidRDefault="00106AE7" w:rsidP="00106AE7">
            <w:pPr>
              <w:jc w:val="center"/>
              <w:rPr>
                <w:rFonts w:ascii="Maiandra GD" w:hAnsi="Maiandra GD"/>
                <w:b/>
                <w:bCs/>
              </w:rPr>
            </w:pPr>
            <w:r w:rsidRPr="00106AE7">
              <w:rPr>
                <w:rFonts w:ascii="Maiandra GD" w:hAnsi="Maiandra GD"/>
                <w:b/>
                <w:bCs/>
              </w:rPr>
              <w:t>PAIS</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4B5752A7" w14:textId="1091A139" w:rsidR="00106AE7" w:rsidRPr="00106AE7" w:rsidRDefault="00106AE7" w:rsidP="00106AE7">
            <w:pPr>
              <w:jc w:val="center"/>
              <w:rPr>
                <w:rFonts w:ascii="Maiandra GD" w:hAnsi="Maiandra GD"/>
                <w:b/>
                <w:bCs/>
              </w:rPr>
            </w:pPr>
            <w:r w:rsidRPr="00106AE7">
              <w:rPr>
                <w:rFonts w:ascii="Maiandra GD" w:hAnsi="Maiandra GD"/>
                <w:b/>
                <w:bCs/>
              </w:rPr>
              <w:t>CIUDAD</w:t>
            </w:r>
          </w:p>
        </w:tc>
      </w:tr>
      <w:tr w:rsidR="00106AE7" w:rsidRPr="00106AE7" w14:paraId="0F8B25FC" w14:textId="77777777" w:rsidTr="00106AE7">
        <w:trPr>
          <w:jc w:val="center"/>
        </w:trPr>
        <w:tc>
          <w:tcPr>
            <w:tcW w:w="2127" w:type="dxa"/>
            <w:tcBorders>
              <w:top w:val="single" w:sz="6" w:space="0" w:color="DDDDDD"/>
              <w:left w:val="single" w:sz="6" w:space="0" w:color="DDDDDD"/>
              <w:bottom w:val="single" w:sz="6" w:space="0" w:color="DDDDDD"/>
              <w:right w:val="single" w:sz="6" w:space="0" w:color="DDDDDD"/>
            </w:tcBorders>
            <w:vAlign w:val="center"/>
            <w:hideMark/>
          </w:tcPr>
          <w:p w14:paraId="6219F5DB" w14:textId="5DA942AF" w:rsidR="00106AE7" w:rsidRPr="00106AE7" w:rsidRDefault="00106AE7" w:rsidP="00106AE7">
            <w:pPr>
              <w:jc w:val="center"/>
              <w:rPr>
                <w:rFonts w:ascii="Maiandra GD" w:hAnsi="Maiandra GD"/>
              </w:rPr>
            </w:pPr>
            <w:r w:rsidRPr="00106AE7">
              <w:rPr>
                <w:rFonts w:ascii="Maiandra GD" w:hAnsi="Maiandra GD"/>
              </w:rPr>
              <w:t>Clásico</w:t>
            </w:r>
          </w:p>
        </w:tc>
        <w:tc>
          <w:tcPr>
            <w:tcW w:w="3543" w:type="dxa"/>
            <w:tcBorders>
              <w:top w:val="single" w:sz="6" w:space="0" w:color="DDDDDD"/>
              <w:left w:val="single" w:sz="6" w:space="0" w:color="DDDDDD"/>
              <w:bottom w:val="single" w:sz="6" w:space="0" w:color="DDDDDD"/>
              <w:right w:val="single" w:sz="6" w:space="0" w:color="DDDDDD"/>
            </w:tcBorders>
            <w:vAlign w:val="center"/>
            <w:hideMark/>
          </w:tcPr>
          <w:p w14:paraId="18F9B6E4" w14:textId="77777777" w:rsidR="00106AE7" w:rsidRPr="00106AE7" w:rsidRDefault="00106AE7" w:rsidP="00106AE7">
            <w:pPr>
              <w:jc w:val="center"/>
              <w:rPr>
                <w:rFonts w:ascii="Maiandra GD" w:hAnsi="Maiandra GD"/>
              </w:rPr>
            </w:pPr>
            <w:r w:rsidRPr="00106AE7">
              <w:rPr>
                <w:rFonts w:ascii="Maiandra GD" w:hAnsi="Maiandra GD"/>
              </w:rPr>
              <w:t>SOMADEVI ANGKOR</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3EEA049F" w14:textId="77777777" w:rsidR="00106AE7" w:rsidRPr="00106AE7" w:rsidRDefault="00106AE7" w:rsidP="00106AE7">
            <w:pPr>
              <w:jc w:val="center"/>
              <w:rPr>
                <w:rFonts w:ascii="Maiandra GD" w:hAnsi="Maiandra GD"/>
              </w:rPr>
            </w:pPr>
            <w:r w:rsidRPr="00106AE7">
              <w:rPr>
                <w:rFonts w:ascii="Maiandra GD" w:hAnsi="Maiandra GD"/>
              </w:rPr>
              <w:t>CAMBOYA</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32C01FA7" w14:textId="77777777" w:rsidR="00106AE7" w:rsidRPr="00106AE7" w:rsidRDefault="00106AE7" w:rsidP="00106AE7">
            <w:pPr>
              <w:jc w:val="center"/>
              <w:rPr>
                <w:rFonts w:ascii="Maiandra GD" w:hAnsi="Maiandra GD"/>
              </w:rPr>
            </w:pPr>
            <w:proofErr w:type="spellStart"/>
            <w:r w:rsidRPr="00106AE7">
              <w:rPr>
                <w:rFonts w:ascii="Maiandra GD" w:hAnsi="Maiandra GD"/>
              </w:rPr>
              <w:t>Siem</w:t>
            </w:r>
            <w:proofErr w:type="spellEnd"/>
            <w:r w:rsidRPr="00106AE7">
              <w:rPr>
                <w:rFonts w:ascii="Maiandra GD" w:hAnsi="Maiandra GD"/>
              </w:rPr>
              <w:t xml:space="preserve"> </w:t>
            </w:r>
            <w:proofErr w:type="spellStart"/>
            <w:r w:rsidRPr="00106AE7">
              <w:rPr>
                <w:rFonts w:ascii="Maiandra GD" w:hAnsi="Maiandra GD"/>
              </w:rPr>
              <w:t>Reap</w:t>
            </w:r>
            <w:proofErr w:type="spellEnd"/>
          </w:p>
        </w:tc>
      </w:tr>
      <w:tr w:rsidR="00106AE7" w:rsidRPr="00106AE7" w14:paraId="68CA0345" w14:textId="77777777" w:rsidTr="00106AE7">
        <w:trPr>
          <w:jc w:val="center"/>
        </w:trPr>
        <w:tc>
          <w:tcPr>
            <w:tcW w:w="2127" w:type="dxa"/>
            <w:tcBorders>
              <w:top w:val="single" w:sz="6" w:space="0" w:color="DDDDDD"/>
              <w:left w:val="single" w:sz="6" w:space="0" w:color="DDDDDD"/>
              <w:bottom w:val="single" w:sz="6" w:space="0" w:color="DDDDDD"/>
              <w:right w:val="single" w:sz="6" w:space="0" w:color="DDDDDD"/>
            </w:tcBorders>
            <w:vAlign w:val="center"/>
            <w:hideMark/>
          </w:tcPr>
          <w:p w14:paraId="683CDFA1" w14:textId="77777777" w:rsidR="00106AE7" w:rsidRPr="00106AE7" w:rsidRDefault="00106AE7" w:rsidP="00106AE7">
            <w:pPr>
              <w:jc w:val="center"/>
              <w:rPr>
                <w:rFonts w:ascii="Maiandra GD" w:hAnsi="Maiandra GD"/>
              </w:rPr>
            </w:pPr>
            <w:r w:rsidRPr="00106AE7">
              <w:rPr>
                <w:rFonts w:ascii="Maiandra GD" w:hAnsi="Maiandra GD"/>
              </w:rPr>
              <w:t>Premium</w:t>
            </w:r>
          </w:p>
        </w:tc>
        <w:tc>
          <w:tcPr>
            <w:tcW w:w="3543" w:type="dxa"/>
            <w:tcBorders>
              <w:top w:val="single" w:sz="6" w:space="0" w:color="DDDDDD"/>
              <w:left w:val="single" w:sz="6" w:space="0" w:color="DDDDDD"/>
              <w:bottom w:val="single" w:sz="6" w:space="0" w:color="DDDDDD"/>
              <w:right w:val="single" w:sz="6" w:space="0" w:color="DDDDDD"/>
            </w:tcBorders>
            <w:vAlign w:val="center"/>
            <w:hideMark/>
          </w:tcPr>
          <w:p w14:paraId="025C0E57" w14:textId="77777777" w:rsidR="00106AE7" w:rsidRPr="00106AE7" w:rsidRDefault="00106AE7" w:rsidP="00106AE7">
            <w:pPr>
              <w:jc w:val="center"/>
              <w:rPr>
                <w:rFonts w:ascii="Maiandra GD" w:hAnsi="Maiandra GD"/>
              </w:rPr>
            </w:pPr>
            <w:r w:rsidRPr="00106AE7">
              <w:rPr>
                <w:rFonts w:ascii="Maiandra GD" w:hAnsi="Maiandra GD"/>
              </w:rPr>
              <w:t>SOMADEVI ANGKOR BOUTIQUE</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209ED3D5" w14:textId="77777777" w:rsidR="00106AE7" w:rsidRPr="00106AE7" w:rsidRDefault="00106AE7" w:rsidP="00106AE7">
            <w:pPr>
              <w:jc w:val="center"/>
              <w:rPr>
                <w:rFonts w:ascii="Maiandra GD" w:hAnsi="Maiandra GD"/>
              </w:rPr>
            </w:pPr>
            <w:r w:rsidRPr="00106AE7">
              <w:rPr>
                <w:rFonts w:ascii="Maiandra GD" w:hAnsi="Maiandra GD"/>
              </w:rPr>
              <w:t>CAMBOYA</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08315D03" w14:textId="77777777" w:rsidR="00106AE7" w:rsidRPr="00106AE7" w:rsidRDefault="00106AE7" w:rsidP="00106AE7">
            <w:pPr>
              <w:jc w:val="center"/>
              <w:rPr>
                <w:rFonts w:ascii="Maiandra GD" w:hAnsi="Maiandra GD"/>
              </w:rPr>
            </w:pPr>
            <w:proofErr w:type="spellStart"/>
            <w:r w:rsidRPr="00106AE7">
              <w:rPr>
                <w:rFonts w:ascii="Maiandra GD" w:hAnsi="Maiandra GD"/>
              </w:rPr>
              <w:t>Siem</w:t>
            </w:r>
            <w:proofErr w:type="spellEnd"/>
            <w:r w:rsidRPr="00106AE7">
              <w:rPr>
                <w:rFonts w:ascii="Maiandra GD" w:hAnsi="Maiandra GD"/>
              </w:rPr>
              <w:t xml:space="preserve"> </w:t>
            </w:r>
            <w:proofErr w:type="spellStart"/>
            <w:r w:rsidRPr="00106AE7">
              <w:rPr>
                <w:rFonts w:ascii="Maiandra GD" w:hAnsi="Maiandra GD"/>
              </w:rPr>
              <w:t>Reap</w:t>
            </w:r>
            <w:proofErr w:type="spellEnd"/>
          </w:p>
        </w:tc>
      </w:tr>
      <w:tr w:rsidR="00106AE7" w:rsidRPr="00106AE7" w14:paraId="32D9F6A3" w14:textId="77777777" w:rsidTr="00106AE7">
        <w:trPr>
          <w:jc w:val="center"/>
        </w:trPr>
        <w:tc>
          <w:tcPr>
            <w:tcW w:w="2127" w:type="dxa"/>
            <w:tcBorders>
              <w:top w:val="single" w:sz="6" w:space="0" w:color="DDDDDD"/>
              <w:left w:val="single" w:sz="6" w:space="0" w:color="DDDDDD"/>
              <w:bottom w:val="single" w:sz="6" w:space="0" w:color="DDDDDD"/>
              <w:right w:val="single" w:sz="6" w:space="0" w:color="DDDDDD"/>
            </w:tcBorders>
            <w:vAlign w:val="center"/>
            <w:hideMark/>
          </w:tcPr>
          <w:p w14:paraId="28EC5D56" w14:textId="77777777" w:rsidR="00106AE7" w:rsidRPr="00106AE7" w:rsidRDefault="00106AE7" w:rsidP="00106AE7">
            <w:pPr>
              <w:jc w:val="center"/>
              <w:rPr>
                <w:rFonts w:ascii="Maiandra GD" w:hAnsi="Maiandra GD"/>
              </w:rPr>
            </w:pPr>
            <w:r w:rsidRPr="00106AE7">
              <w:rPr>
                <w:rFonts w:ascii="Maiandra GD" w:hAnsi="Maiandra GD"/>
              </w:rPr>
              <w:t>Selección</w:t>
            </w:r>
          </w:p>
        </w:tc>
        <w:tc>
          <w:tcPr>
            <w:tcW w:w="3543" w:type="dxa"/>
            <w:tcBorders>
              <w:top w:val="single" w:sz="6" w:space="0" w:color="DDDDDD"/>
              <w:left w:val="single" w:sz="6" w:space="0" w:color="DDDDDD"/>
              <w:bottom w:val="single" w:sz="6" w:space="0" w:color="DDDDDD"/>
              <w:right w:val="single" w:sz="6" w:space="0" w:color="DDDDDD"/>
            </w:tcBorders>
            <w:vAlign w:val="center"/>
            <w:hideMark/>
          </w:tcPr>
          <w:p w14:paraId="0EC57BF8" w14:textId="77777777" w:rsidR="00106AE7" w:rsidRPr="00106AE7" w:rsidRDefault="00106AE7" w:rsidP="00106AE7">
            <w:pPr>
              <w:jc w:val="center"/>
              <w:rPr>
                <w:rFonts w:ascii="Maiandra GD" w:hAnsi="Maiandra GD"/>
              </w:rPr>
            </w:pPr>
            <w:r w:rsidRPr="00106AE7">
              <w:rPr>
                <w:rFonts w:ascii="Maiandra GD" w:hAnsi="Maiandra GD"/>
              </w:rPr>
              <w:t>LOTUS BLANC RESORT ANGKOR</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493196C2" w14:textId="77777777" w:rsidR="00106AE7" w:rsidRPr="00106AE7" w:rsidRDefault="00106AE7" w:rsidP="00106AE7">
            <w:pPr>
              <w:jc w:val="center"/>
              <w:rPr>
                <w:rFonts w:ascii="Maiandra GD" w:hAnsi="Maiandra GD"/>
              </w:rPr>
            </w:pPr>
            <w:r w:rsidRPr="00106AE7">
              <w:rPr>
                <w:rFonts w:ascii="Maiandra GD" w:hAnsi="Maiandra GD"/>
              </w:rPr>
              <w:t>CAMBOYA</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0E717D20" w14:textId="77777777" w:rsidR="00106AE7" w:rsidRPr="00106AE7" w:rsidRDefault="00106AE7" w:rsidP="00106AE7">
            <w:pPr>
              <w:jc w:val="center"/>
              <w:rPr>
                <w:rFonts w:ascii="Maiandra GD" w:hAnsi="Maiandra GD"/>
              </w:rPr>
            </w:pPr>
            <w:proofErr w:type="spellStart"/>
            <w:r w:rsidRPr="00106AE7">
              <w:rPr>
                <w:rFonts w:ascii="Maiandra GD" w:hAnsi="Maiandra GD"/>
              </w:rPr>
              <w:t>Siem</w:t>
            </w:r>
            <w:proofErr w:type="spellEnd"/>
            <w:r w:rsidRPr="00106AE7">
              <w:rPr>
                <w:rFonts w:ascii="Maiandra GD" w:hAnsi="Maiandra GD"/>
              </w:rPr>
              <w:t xml:space="preserve"> </w:t>
            </w:r>
            <w:proofErr w:type="spellStart"/>
            <w:r w:rsidRPr="00106AE7">
              <w:rPr>
                <w:rFonts w:ascii="Maiandra GD" w:hAnsi="Maiandra GD"/>
              </w:rPr>
              <w:t>Reap</w:t>
            </w:r>
            <w:proofErr w:type="spellEnd"/>
          </w:p>
        </w:tc>
      </w:tr>
    </w:tbl>
    <w:p w14:paraId="5973F899" w14:textId="70AC79A9" w:rsidR="00EF11FE" w:rsidRPr="00F9706F" w:rsidRDefault="00EF11FE" w:rsidP="00F9706F"/>
    <w:sectPr w:rsidR="00EF11FE" w:rsidRPr="00F9706F" w:rsidSect="00E34514">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9A4" w14:textId="77777777" w:rsidR="00BA3A58" w:rsidRDefault="00BA3A58" w:rsidP="00143755">
      <w:r>
        <w:separator/>
      </w:r>
    </w:p>
  </w:endnote>
  <w:endnote w:type="continuationSeparator" w:id="0">
    <w:p w14:paraId="27E51F26" w14:textId="77777777" w:rsidR="00BA3A58" w:rsidRDefault="00BA3A58"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07E3" w14:textId="77777777" w:rsidR="00673260" w:rsidRDefault="006732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BA3A58" w:rsidRPr="00B82379" w:rsidRDefault="00BA3A58"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A3A58" w:rsidRDefault="00A57E13" w:rsidP="0091443A">
    <w:pPr>
      <w:pStyle w:val="Piedepgina"/>
      <w:jc w:val="center"/>
      <w:rPr>
        <w:rStyle w:val="Hipervnculo"/>
        <w:rFonts w:ascii="Century" w:hAnsi="Century"/>
        <w:color w:val="BA5AB5"/>
        <w:sz w:val="14"/>
        <w:szCs w:val="14"/>
        <w:lang w:val="en-US"/>
      </w:rPr>
    </w:pPr>
    <w:hyperlink r:id="rId1" w:history="1">
      <w:r w:rsidR="00BA3A58" w:rsidRPr="0091443A">
        <w:rPr>
          <w:rStyle w:val="Hipervnculo"/>
          <w:rFonts w:ascii="Century" w:hAnsi="Century"/>
          <w:color w:val="BA5AB5"/>
          <w:sz w:val="14"/>
          <w:szCs w:val="14"/>
          <w:lang w:val="en-US"/>
        </w:rPr>
        <w:t>amelia.camacho@sevents.com.mx</w:t>
      </w:r>
    </w:hyperlink>
    <w:r w:rsidR="00BA3A58" w:rsidRPr="0091443A">
      <w:rPr>
        <w:rFonts w:ascii="Century" w:hAnsi="Century"/>
        <w:color w:val="BA5AB5"/>
        <w:sz w:val="14"/>
        <w:szCs w:val="14"/>
        <w:lang w:val="en-US"/>
      </w:rPr>
      <w:t xml:space="preserve"> | </w:t>
    </w:r>
    <w:hyperlink r:id="rId2" w:history="1">
      <w:r w:rsidR="00BA3A58" w:rsidRPr="0091443A">
        <w:rPr>
          <w:rStyle w:val="Hipervnculo"/>
          <w:rFonts w:ascii="Century" w:hAnsi="Century"/>
          <w:color w:val="BA5AB5"/>
          <w:sz w:val="14"/>
          <w:szCs w:val="14"/>
          <w:lang w:val="en-US"/>
        </w:rPr>
        <w:t>www.sevents.com.mx</w:t>
      </w:r>
    </w:hyperlink>
    <w:r w:rsidR="00BA3A58">
      <w:rPr>
        <w:rStyle w:val="Hipervnculo"/>
        <w:rFonts w:ascii="Century" w:hAnsi="Century"/>
        <w:color w:val="BA5AB5"/>
        <w:sz w:val="14"/>
        <w:szCs w:val="14"/>
        <w:lang w:val="en-US"/>
      </w:rPr>
      <w:t xml:space="preserve">   </w:t>
    </w:r>
    <w:r w:rsidR="00BA3A58"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0F32" w14:textId="77777777" w:rsidR="00673260" w:rsidRDefault="006732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24E" w14:textId="77777777" w:rsidR="00BA3A58" w:rsidRDefault="00BA3A58" w:rsidP="00143755">
      <w:r>
        <w:separator/>
      </w:r>
    </w:p>
  </w:footnote>
  <w:footnote w:type="continuationSeparator" w:id="0">
    <w:p w14:paraId="654AC1E4" w14:textId="77777777" w:rsidR="00BA3A58" w:rsidRDefault="00BA3A58"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23A9" w14:textId="77777777" w:rsidR="00673260" w:rsidRDefault="006732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6E0AC023" w:rsidR="00BA3A58" w:rsidRPr="00310570" w:rsidRDefault="00BA3A58" w:rsidP="002B7A6B">
    <w:pPr>
      <w:pStyle w:val="Encabezado"/>
      <w:tabs>
        <w:tab w:val="clear" w:pos="8838"/>
        <w:tab w:val="left" w:pos="8360"/>
      </w:tabs>
      <w:spacing w:after="240"/>
    </w:pPr>
    <w:r>
      <w:rPr>
        <w:noProof/>
      </w:rPr>
      <w:drawing>
        <wp:inline distT="0" distB="0" distL="0" distR="0" wp14:anchorId="4939B87B" wp14:editId="2D693528">
          <wp:extent cx="1088200" cy="450850"/>
          <wp:effectExtent l="0" t="0" r="0" b="635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098238" cy="455009"/>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D582" w14:textId="77777777" w:rsidR="00673260" w:rsidRDefault="006732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1.6pt;height:11.6pt" o:bullet="t">
        <v:imagedata r:id="rId1" o:title="mso8945"/>
      </v:shape>
    </w:pict>
  </w:numPicBullet>
  <w:abstractNum w:abstractNumId="0" w15:restartNumberingAfterBreak="0">
    <w:nsid w:val="2DE327A0"/>
    <w:multiLevelType w:val="multilevel"/>
    <w:tmpl w:val="BD52A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ED07CC"/>
    <w:multiLevelType w:val="multilevel"/>
    <w:tmpl w:val="9F5646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275E97"/>
    <w:multiLevelType w:val="hybridMultilevel"/>
    <w:tmpl w:val="400686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45C6"/>
    <w:rsid w:val="00071C9C"/>
    <w:rsid w:val="000A7104"/>
    <w:rsid w:val="000B4663"/>
    <w:rsid w:val="000C7368"/>
    <w:rsid w:val="000F0501"/>
    <w:rsid w:val="000F35B3"/>
    <w:rsid w:val="00106AE7"/>
    <w:rsid w:val="001434A0"/>
    <w:rsid w:val="00143755"/>
    <w:rsid w:val="00143CA5"/>
    <w:rsid w:val="001520F5"/>
    <w:rsid w:val="001C7686"/>
    <w:rsid w:val="001D0E85"/>
    <w:rsid w:val="001D7460"/>
    <w:rsid w:val="002200CC"/>
    <w:rsid w:val="00241870"/>
    <w:rsid w:val="00257FF8"/>
    <w:rsid w:val="002A212D"/>
    <w:rsid w:val="002B7A6B"/>
    <w:rsid w:val="002D5D64"/>
    <w:rsid w:val="00310570"/>
    <w:rsid w:val="00336CC3"/>
    <w:rsid w:val="00355F12"/>
    <w:rsid w:val="003564F5"/>
    <w:rsid w:val="0036351B"/>
    <w:rsid w:val="003703A9"/>
    <w:rsid w:val="00393869"/>
    <w:rsid w:val="003B1B30"/>
    <w:rsid w:val="00430D3C"/>
    <w:rsid w:val="00470015"/>
    <w:rsid w:val="0047515F"/>
    <w:rsid w:val="004C4CEC"/>
    <w:rsid w:val="004D418D"/>
    <w:rsid w:val="004F05BC"/>
    <w:rsid w:val="00530539"/>
    <w:rsid w:val="00535831"/>
    <w:rsid w:val="005464E7"/>
    <w:rsid w:val="005C1822"/>
    <w:rsid w:val="005C2CE6"/>
    <w:rsid w:val="005C55F1"/>
    <w:rsid w:val="005E0E6E"/>
    <w:rsid w:val="005E7BD7"/>
    <w:rsid w:val="005F3596"/>
    <w:rsid w:val="0061739E"/>
    <w:rsid w:val="0062043E"/>
    <w:rsid w:val="0062695B"/>
    <w:rsid w:val="00633E8B"/>
    <w:rsid w:val="00640AD1"/>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6B25"/>
    <w:rsid w:val="00990689"/>
    <w:rsid w:val="009D6511"/>
    <w:rsid w:val="009F577D"/>
    <w:rsid w:val="00A317D8"/>
    <w:rsid w:val="00A41CC0"/>
    <w:rsid w:val="00A50E8D"/>
    <w:rsid w:val="00A57E13"/>
    <w:rsid w:val="00A623F8"/>
    <w:rsid w:val="00A75A65"/>
    <w:rsid w:val="00AA0847"/>
    <w:rsid w:val="00AB1897"/>
    <w:rsid w:val="00AE4AEA"/>
    <w:rsid w:val="00AF1FBB"/>
    <w:rsid w:val="00B22CC0"/>
    <w:rsid w:val="00B3080B"/>
    <w:rsid w:val="00B41851"/>
    <w:rsid w:val="00B505C7"/>
    <w:rsid w:val="00B75158"/>
    <w:rsid w:val="00B82379"/>
    <w:rsid w:val="00B85350"/>
    <w:rsid w:val="00B968C7"/>
    <w:rsid w:val="00BA3A58"/>
    <w:rsid w:val="00BD6E1D"/>
    <w:rsid w:val="00BE0DD2"/>
    <w:rsid w:val="00BE3419"/>
    <w:rsid w:val="00C05910"/>
    <w:rsid w:val="00C114F5"/>
    <w:rsid w:val="00C23C63"/>
    <w:rsid w:val="00C478EA"/>
    <w:rsid w:val="00C51C3B"/>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C2D46"/>
    <w:rsid w:val="00DD2B0B"/>
    <w:rsid w:val="00DE4B56"/>
    <w:rsid w:val="00E034C0"/>
    <w:rsid w:val="00E34514"/>
    <w:rsid w:val="00E519DA"/>
    <w:rsid w:val="00E70D6F"/>
    <w:rsid w:val="00E9391D"/>
    <w:rsid w:val="00E96057"/>
    <w:rsid w:val="00EA0C4C"/>
    <w:rsid w:val="00EC591F"/>
    <w:rsid w:val="00ED2BBF"/>
    <w:rsid w:val="00EF11FE"/>
    <w:rsid w:val="00F65676"/>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39201765">
      <w:bodyDiv w:val="1"/>
      <w:marLeft w:val="0"/>
      <w:marRight w:val="0"/>
      <w:marTop w:val="0"/>
      <w:marBottom w:val="0"/>
      <w:divBdr>
        <w:top w:val="none" w:sz="0" w:space="0" w:color="auto"/>
        <w:left w:val="none" w:sz="0" w:space="0" w:color="auto"/>
        <w:bottom w:val="none" w:sz="0" w:space="0" w:color="auto"/>
        <w:right w:val="none" w:sz="0" w:space="0" w:color="auto"/>
      </w:divBdr>
      <w:divsChild>
        <w:div w:id="2781538">
          <w:marLeft w:val="0"/>
          <w:marRight w:val="0"/>
          <w:marTop w:val="0"/>
          <w:marBottom w:val="0"/>
          <w:divBdr>
            <w:top w:val="none" w:sz="0" w:space="0" w:color="auto"/>
            <w:left w:val="none" w:sz="0" w:space="0" w:color="auto"/>
            <w:bottom w:val="none" w:sz="0" w:space="0" w:color="auto"/>
            <w:right w:val="none" w:sz="0" w:space="0" w:color="auto"/>
          </w:divBdr>
          <w:divsChild>
            <w:div w:id="42415042">
              <w:marLeft w:val="0"/>
              <w:marRight w:val="0"/>
              <w:marTop w:val="0"/>
              <w:marBottom w:val="0"/>
              <w:divBdr>
                <w:top w:val="none" w:sz="0" w:space="0" w:color="auto"/>
                <w:left w:val="none" w:sz="0" w:space="0" w:color="auto"/>
                <w:bottom w:val="none" w:sz="0" w:space="0" w:color="auto"/>
                <w:right w:val="none" w:sz="0" w:space="0" w:color="auto"/>
              </w:divBdr>
            </w:div>
            <w:div w:id="1702515287">
              <w:marLeft w:val="0"/>
              <w:marRight w:val="0"/>
              <w:marTop w:val="0"/>
              <w:marBottom w:val="0"/>
              <w:divBdr>
                <w:top w:val="none" w:sz="0" w:space="0" w:color="auto"/>
                <w:left w:val="none" w:sz="0" w:space="0" w:color="auto"/>
                <w:bottom w:val="none" w:sz="0" w:space="0" w:color="auto"/>
                <w:right w:val="none" w:sz="0" w:space="0" w:color="auto"/>
              </w:divBdr>
              <w:divsChild>
                <w:div w:id="1540899994">
                  <w:marLeft w:val="0"/>
                  <w:marRight w:val="0"/>
                  <w:marTop w:val="0"/>
                  <w:marBottom w:val="0"/>
                  <w:divBdr>
                    <w:top w:val="none" w:sz="0" w:space="0" w:color="auto"/>
                    <w:left w:val="none" w:sz="0" w:space="0" w:color="auto"/>
                    <w:bottom w:val="none" w:sz="0" w:space="0" w:color="auto"/>
                    <w:right w:val="none" w:sz="0" w:space="0" w:color="auto"/>
                  </w:divBdr>
                  <w:divsChild>
                    <w:div w:id="901449536">
                      <w:marLeft w:val="0"/>
                      <w:marRight w:val="930"/>
                      <w:marTop w:val="0"/>
                      <w:marBottom w:val="0"/>
                      <w:divBdr>
                        <w:top w:val="none" w:sz="0" w:space="0" w:color="auto"/>
                        <w:left w:val="none" w:sz="0" w:space="0" w:color="auto"/>
                        <w:bottom w:val="none" w:sz="0" w:space="0" w:color="auto"/>
                        <w:right w:val="none" w:sz="0" w:space="0" w:color="auto"/>
                      </w:divBdr>
                    </w:div>
                    <w:div w:id="896208642">
                      <w:marLeft w:val="0"/>
                      <w:marRight w:val="0"/>
                      <w:marTop w:val="0"/>
                      <w:marBottom w:val="0"/>
                      <w:divBdr>
                        <w:top w:val="none" w:sz="0" w:space="0" w:color="auto"/>
                        <w:left w:val="none" w:sz="0" w:space="0" w:color="auto"/>
                        <w:bottom w:val="none" w:sz="0" w:space="0" w:color="auto"/>
                        <w:right w:val="none" w:sz="0" w:space="0" w:color="auto"/>
                      </w:divBdr>
                    </w:div>
                  </w:divsChild>
                </w:div>
                <w:div w:id="121845663">
                  <w:marLeft w:val="0"/>
                  <w:marRight w:val="0"/>
                  <w:marTop w:val="300"/>
                  <w:marBottom w:val="0"/>
                  <w:divBdr>
                    <w:top w:val="none" w:sz="0" w:space="0" w:color="auto"/>
                    <w:left w:val="none" w:sz="0" w:space="0" w:color="auto"/>
                    <w:bottom w:val="none" w:sz="0" w:space="0" w:color="auto"/>
                    <w:right w:val="none" w:sz="0" w:space="0" w:color="auto"/>
                  </w:divBdr>
                  <w:divsChild>
                    <w:div w:id="1476143002">
                      <w:marLeft w:val="0"/>
                      <w:marRight w:val="675"/>
                      <w:marTop w:val="0"/>
                      <w:marBottom w:val="150"/>
                      <w:divBdr>
                        <w:top w:val="none" w:sz="0" w:space="0" w:color="auto"/>
                        <w:left w:val="none" w:sz="0" w:space="0" w:color="auto"/>
                        <w:bottom w:val="none" w:sz="0" w:space="0" w:color="auto"/>
                        <w:right w:val="none" w:sz="0" w:space="0" w:color="auto"/>
                      </w:divBdr>
                    </w:div>
                    <w:div w:id="1785537579">
                      <w:marLeft w:val="0"/>
                      <w:marRight w:val="0"/>
                      <w:marTop w:val="0"/>
                      <w:marBottom w:val="0"/>
                      <w:divBdr>
                        <w:top w:val="none" w:sz="0" w:space="0" w:color="auto"/>
                        <w:left w:val="none" w:sz="0" w:space="0" w:color="auto"/>
                        <w:bottom w:val="none" w:sz="0" w:space="0" w:color="auto"/>
                        <w:right w:val="none" w:sz="0" w:space="0" w:color="auto"/>
                      </w:divBdr>
                      <w:divsChild>
                        <w:div w:id="14286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67153">
              <w:marLeft w:val="0"/>
              <w:marRight w:val="0"/>
              <w:marTop w:val="300"/>
              <w:marBottom w:val="0"/>
              <w:divBdr>
                <w:top w:val="none" w:sz="0" w:space="0" w:color="auto"/>
                <w:left w:val="none" w:sz="0" w:space="0" w:color="auto"/>
                <w:bottom w:val="none" w:sz="0" w:space="0" w:color="auto"/>
                <w:right w:val="none" w:sz="0" w:space="0" w:color="auto"/>
              </w:divBdr>
            </w:div>
          </w:divsChild>
        </w:div>
        <w:div w:id="1562324442">
          <w:marLeft w:val="0"/>
          <w:marRight w:val="0"/>
          <w:marTop w:val="600"/>
          <w:marBottom w:val="0"/>
          <w:divBdr>
            <w:top w:val="none" w:sz="0" w:space="0" w:color="auto"/>
            <w:left w:val="none" w:sz="0" w:space="0" w:color="auto"/>
            <w:bottom w:val="none" w:sz="0" w:space="0" w:color="auto"/>
            <w:right w:val="none" w:sz="0" w:space="0" w:color="auto"/>
          </w:divBdr>
          <w:divsChild>
            <w:div w:id="1931741069">
              <w:marLeft w:val="0"/>
              <w:marRight w:val="0"/>
              <w:marTop w:val="0"/>
              <w:marBottom w:val="375"/>
              <w:divBdr>
                <w:top w:val="none" w:sz="0" w:space="0" w:color="auto"/>
                <w:left w:val="none" w:sz="0" w:space="0" w:color="auto"/>
                <w:bottom w:val="none" w:sz="0" w:space="0" w:color="auto"/>
                <w:right w:val="none" w:sz="0" w:space="0" w:color="auto"/>
              </w:divBdr>
            </w:div>
            <w:div w:id="595132873">
              <w:marLeft w:val="0"/>
              <w:marRight w:val="0"/>
              <w:marTop w:val="0"/>
              <w:marBottom w:val="75"/>
              <w:divBdr>
                <w:top w:val="none" w:sz="0" w:space="0" w:color="auto"/>
                <w:left w:val="none" w:sz="0" w:space="0" w:color="auto"/>
                <w:bottom w:val="none" w:sz="0" w:space="0" w:color="auto"/>
                <w:right w:val="none" w:sz="0" w:space="0" w:color="auto"/>
              </w:divBdr>
            </w:div>
            <w:div w:id="58941048">
              <w:marLeft w:val="0"/>
              <w:marRight w:val="0"/>
              <w:marTop w:val="525"/>
              <w:marBottom w:val="375"/>
              <w:divBdr>
                <w:top w:val="none" w:sz="0" w:space="0" w:color="auto"/>
                <w:left w:val="none" w:sz="0" w:space="0" w:color="auto"/>
                <w:bottom w:val="none" w:sz="0" w:space="0" w:color="auto"/>
                <w:right w:val="none" w:sz="0" w:space="0" w:color="auto"/>
              </w:divBdr>
            </w:div>
            <w:div w:id="605161815">
              <w:marLeft w:val="0"/>
              <w:marRight w:val="0"/>
              <w:marTop w:val="0"/>
              <w:marBottom w:val="0"/>
              <w:divBdr>
                <w:top w:val="none" w:sz="0" w:space="0" w:color="auto"/>
                <w:left w:val="none" w:sz="0" w:space="0" w:color="auto"/>
                <w:bottom w:val="none" w:sz="0" w:space="0" w:color="auto"/>
                <w:right w:val="none" w:sz="0" w:space="0" w:color="auto"/>
              </w:divBdr>
              <w:divsChild>
                <w:div w:id="1457720086">
                  <w:marLeft w:val="0"/>
                  <w:marRight w:val="0"/>
                  <w:marTop w:val="0"/>
                  <w:marBottom w:val="0"/>
                  <w:divBdr>
                    <w:top w:val="none" w:sz="0" w:space="0" w:color="auto"/>
                    <w:left w:val="none" w:sz="0" w:space="0" w:color="auto"/>
                    <w:bottom w:val="none" w:sz="0" w:space="0" w:color="auto"/>
                    <w:right w:val="none" w:sz="0" w:space="0" w:color="auto"/>
                  </w:divBdr>
                </w:div>
                <w:div w:id="1610040643">
                  <w:marLeft w:val="0"/>
                  <w:marRight w:val="0"/>
                  <w:marTop w:val="0"/>
                  <w:marBottom w:val="0"/>
                  <w:divBdr>
                    <w:top w:val="none" w:sz="0" w:space="0" w:color="auto"/>
                    <w:left w:val="none" w:sz="0" w:space="0" w:color="auto"/>
                    <w:bottom w:val="none" w:sz="0" w:space="0" w:color="auto"/>
                    <w:right w:val="none" w:sz="0" w:space="0" w:color="auto"/>
                  </w:divBdr>
                </w:div>
                <w:div w:id="777529277">
                  <w:marLeft w:val="0"/>
                  <w:marRight w:val="0"/>
                  <w:marTop w:val="0"/>
                  <w:marBottom w:val="0"/>
                  <w:divBdr>
                    <w:top w:val="none" w:sz="0" w:space="0" w:color="auto"/>
                    <w:left w:val="none" w:sz="0" w:space="0" w:color="auto"/>
                    <w:bottom w:val="none" w:sz="0" w:space="0" w:color="auto"/>
                    <w:right w:val="none" w:sz="0" w:space="0" w:color="auto"/>
                  </w:divBdr>
                </w:div>
              </w:divsChild>
            </w:div>
            <w:div w:id="364915794">
              <w:marLeft w:val="0"/>
              <w:marRight w:val="0"/>
              <w:marTop w:val="525"/>
              <w:marBottom w:val="0"/>
              <w:divBdr>
                <w:top w:val="none" w:sz="0" w:space="0" w:color="auto"/>
                <w:left w:val="none" w:sz="0" w:space="0" w:color="auto"/>
                <w:bottom w:val="none" w:sz="0" w:space="0" w:color="auto"/>
                <w:right w:val="none" w:sz="0" w:space="0" w:color="auto"/>
              </w:divBdr>
            </w:div>
            <w:div w:id="629633962">
              <w:marLeft w:val="0"/>
              <w:marRight w:val="0"/>
              <w:marTop w:val="0"/>
              <w:marBottom w:val="0"/>
              <w:divBdr>
                <w:top w:val="none" w:sz="0" w:space="0" w:color="auto"/>
                <w:left w:val="none" w:sz="0" w:space="0" w:color="auto"/>
                <w:bottom w:val="none" w:sz="0" w:space="0" w:color="auto"/>
                <w:right w:val="none" w:sz="0" w:space="0" w:color="auto"/>
              </w:divBdr>
            </w:div>
            <w:div w:id="1674870327">
              <w:marLeft w:val="0"/>
              <w:marRight w:val="0"/>
              <w:marTop w:val="0"/>
              <w:marBottom w:val="0"/>
              <w:divBdr>
                <w:top w:val="none" w:sz="0" w:space="0" w:color="auto"/>
                <w:left w:val="none" w:sz="0" w:space="0" w:color="auto"/>
                <w:bottom w:val="none" w:sz="0" w:space="0" w:color="auto"/>
                <w:right w:val="none" w:sz="0" w:space="0" w:color="auto"/>
              </w:divBdr>
            </w:div>
            <w:div w:id="2006739728">
              <w:marLeft w:val="0"/>
              <w:marRight w:val="0"/>
              <w:marTop w:val="0"/>
              <w:marBottom w:val="0"/>
              <w:divBdr>
                <w:top w:val="none" w:sz="0" w:space="0" w:color="auto"/>
                <w:left w:val="none" w:sz="0" w:space="0" w:color="auto"/>
                <w:bottom w:val="none" w:sz="0" w:space="0" w:color="auto"/>
                <w:right w:val="none" w:sz="0" w:space="0" w:color="auto"/>
              </w:divBdr>
            </w:div>
            <w:div w:id="1734548434">
              <w:marLeft w:val="0"/>
              <w:marRight w:val="0"/>
              <w:marTop w:val="525"/>
              <w:marBottom w:val="225"/>
              <w:divBdr>
                <w:top w:val="none" w:sz="0" w:space="0" w:color="auto"/>
                <w:left w:val="none" w:sz="0" w:space="0" w:color="auto"/>
                <w:bottom w:val="none" w:sz="0" w:space="0" w:color="auto"/>
                <w:right w:val="none" w:sz="0" w:space="0" w:color="auto"/>
              </w:divBdr>
            </w:div>
            <w:div w:id="1827014259">
              <w:marLeft w:val="0"/>
              <w:marRight w:val="0"/>
              <w:marTop w:val="0"/>
              <w:marBottom w:val="0"/>
              <w:divBdr>
                <w:top w:val="none" w:sz="0" w:space="0" w:color="auto"/>
                <w:left w:val="none" w:sz="0" w:space="0" w:color="auto"/>
                <w:bottom w:val="none" w:sz="0" w:space="0" w:color="auto"/>
                <w:right w:val="none" w:sz="0" w:space="0" w:color="auto"/>
              </w:divBdr>
              <w:divsChild>
                <w:div w:id="1843662499">
                  <w:marLeft w:val="0"/>
                  <w:marRight w:val="0"/>
                  <w:marTop w:val="0"/>
                  <w:marBottom w:val="0"/>
                  <w:divBdr>
                    <w:top w:val="none" w:sz="0" w:space="0" w:color="auto"/>
                    <w:left w:val="none" w:sz="0" w:space="0" w:color="auto"/>
                    <w:bottom w:val="none" w:sz="0" w:space="0" w:color="auto"/>
                    <w:right w:val="none" w:sz="0" w:space="0" w:color="auto"/>
                  </w:divBdr>
                </w:div>
                <w:div w:id="2102988089">
                  <w:marLeft w:val="0"/>
                  <w:marRight w:val="0"/>
                  <w:marTop w:val="0"/>
                  <w:marBottom w:val="0"/>
                  <w:divBdr>
                    <w:top w:val="none" w:sz="0" w:space="0" w:color="auto"/>
                    <w:left w:val="none" w:sz="0" w:space="0" w:color="auto"/>
                    <w:bottom w:val="none" w:sz="0" w:space="0" w:color="auto"/>
                    <w:right w:val="none" w:sz="0" w:space="0" w:color="auto"/>
                  </w:divBdr>
                </w:div>
                <w:div w:id="1614242551">
                  <w:marLeft w:val="0"/>
                  <w:marRight w:val="0"/>
                  <w:marTop w:val="0"/>
                  <w:marBottom w:val="0"/>
                  <w:divBdr>
                    <w:top w:val="none" w:sz="0" w:space="0" w:color="auto"/>
                    <w:left w:val="none" w:sz="0" w:space="0" w:color="auto"/>
                    <w:bottom w:val="none" w:sz="0" w:space="0" w:color="auto"/>
                    <w:right w:val="none" w:sz="0" w:space="0" w:color="auto"/>
                  </w:divBdr>
                </w:div>
                <w:div w:id="1229270582">
                  <w:marLeft w:val="0"/>
                  <w:marRight w:val="0"/>
                  <w:marTop w:val="0"/>
                  <w:marBottom w:val="0"/>
                  <w:divBdr>
                    <w:top w:val="none" w:sz="0" w:space="0" w:color="auto"/>
                    <w:left w:val="none" w:sz="0" w:space="0" w:color="auto"/>
                    <w:bottom w:val="none" w:sz="0" w:space="0" w:color="auto"/>
                    <w:right w:val="none" w:sz="0" w:space="0" w:color="auto"/>
                  </w:divBdr>
                </w:div>
                <w:div w:id="1728914390">
                  <w:marLeft w:val="0"/>
                  <w:marRight w:val="0"/>
                  <w:marTop w:val="0"/>
                  <w:marBottom w:val="0"/>
                  <w:divBdr>
                    <w:top w:val="none" w:sz="0" w:space="0" w:color="auto"/>
                    <w:left w:val="none" w:sz="0" w:space="0" w:color="auto"/>
                    <w:bottom w:val="none" w:sz="0" w:space="0" w:color="auto"/>
                    <w:right w:val="none" w:sz="0" w:space="0" w:color="auto"/>
                  </w:divBdr>
                </w:div>
              </w:divsChild>
            </w:div>
            <w:div w:id="106242864">
              <w:marLeft w:val="0"/>
              <w:marRight w:val="0"/>
              <w:marTop w:val="0"/>
              <w:marBottom w:val="0"/>
              <w:divBdr>
                <w:top w:val="none" w:sz="0" w:space="0" w:color="auto"/>
                <w:left w:val="none" w:sz="0" w:space="0" w:color="auto"/>
                <w:bottom w:val="none" w:sz="0" w:space="0" w:color="auto"/>
                <w:right w:val="none" w:sz="0" w:space="0" w:color="auto"/>
              </w:divBdr>
              <w:divsChild>
                <w:div w:id="760221150">
                  <w:marLeft w:val="0"/>
                  <w:marRight w:val="0"/>
                  <w:marTop w:val="0"/>
                  <w:marBottom w:val="0"/>
                  <w:divBdr>
                    <w:top w:val="none" w:sz="0" w:space="0" w:color="auto"/>
                    <w:left w:val="none" w:sz="0" w:space="0" w:color="auto"/>
                    <w:bottom w:val="none" w:sz="0" w:space="0" w:color="auto"/>
                    <w:right w:val="none" w:sz="0" w:space="0" w:color="auto"/>
                  </w:divBdr>
                </w:div>
              </w:divsChild>
            </w:div>
            <w:div w:id="1741171009">
              <w:marLeft w:val="0"/>
              <w:marRight w:val="0"/>
              <w:marTop w:val="0"/>
              <w:marBottom w:val="0"/>
              <w:divBdr>
                <w:top w:val="none" w:sz="0" w:space="0" w:color="auto"/>
                <w:left w:val="none" w:sz="0" w:space="0" w:color="auto"/>
                <w:bottom w:val="none" w:sz="0" w:space="0" w:color="auto"/>
                <w:right w:val="none" w:sz="0" w:space="0" w:color="auto"/>
              </w:divBdr>
              <w:divsChild>
                <w:div w:id="634338891">
                  <w:marLeft w:val="0"/>
                  <w:marRight w:val="0"/>
                  <w:marTop w:val="0"/>
                  <w:marBottom w:val="0"/>
                  <w:divBdr>
                    <w:top w:val="none" w:sz="0" w:space="0" w:color="auto"/>
                    <w:left w:val="none" w:sz="0" w:space="0" w:color="auto"/>
                    <w:bottom w:val="none" w:sz="0" w:space="0" w:color="auto"/>
                    <w:right w:val="none" w:sz="0" w:space="0" w:color="auto"/>
                  </w:divBdr>
                </w:div>
              </w:divsChild>
            </w:div>
            <w:div w:id="622270904">
              <w:marLeft w:val="0"/>
              <w:marRight w:val="0"/>
              <w:marTop w:val="0"/>
              <w:marBottom w:val="0"/>
              <w:divBdr>
                <w:top w:val="none" w:sz="0" w:space="0" w:color="auto"/>
                <w:left w:val="none" w:sz="0" w:space="0" w:color="auto"/>
                <w:bottom w:val="none" w:sz="0" w:space="0" w:color="auto"/>
                <w:right w:val="none" w:sz="0" w:space="0" w:color="auto"/>
              </w:divBdr>
              <w:divsChild>
                <w:div w:id="1820345693">
                  <w:marLeft w:val="0"/>
                  <w:marRight w:val="0"/>
                  <w:marTop w:val="0"/>
                  <w:marBottom w:val="0"/>
                  <w:divBdr>
                    <w:top w:val="none" w:sz="0" w:space="0" w:color="auto"/>
                    <w:left w:val="none" w:sz="0" w:space="0" w:color="auto"/>
                    <w:bottom w:val="none" w:sz="0" w:space="0" w:color="auto"/>
                    <w:right w:val="none" w:sz="0" w:space="0" w:color="auto"/>
                  </w:divBdr>
                </w:div>
              </w:divsChild>
            </w:div>
            <w:div w:id="1596673926">
              <w:marLeft w:val="0"/>
              <w:marRight w:val="0"/>
              <w:marTop w:val="0"/>
              <w:marBottom w:val="0"/>
              <w:divBdr>
                <w:top w:val="none" w:sz="0" w:space="0" w:color="auto"/>
                <w:left w:val="none" w:sz="0" w:space="0" w:color="auto"/>
                <w:bottom w:val="none" w:sz="0" w:space="0" w:color="auto"/>
                <w:right w:val="none" w:sz="0" w:space="0" w:color="auto"/>
              </w:divBdr>
              <w:divsChild>
                <w:div w:id="1704359279">
                  <w:marLeft w:val="0"/>
                  <w:marRight w:val="0"/>
                  <w:marTop w:val="0"/>
                  <w:marBottom w:val="0"/>
                  <w:divBdr>
                    <w:top w:val="none" w:sz="0" w:space="0" w:color="auto"/>
                    <w:left w:val="none" w:sz="0" w:space="0" w:color="auto"/>
                    <w:bottom w:val="none" w:sz="0" w:space="0" w:color="auto"/>
                    <w:right w:val="none" w:sz="0" w:space="0" w:color="auto"/>
                  </w:divBdr>
                </w:div>
              </w:divsChild>
            </w:div>
            <w:div w:id="1861813838">
              <w:marLeft w:val="0"/>
              <w:marRight w:val="0"/>
              <w:marTop w:val="0"/>
              <w:marBottom w:val="0"/>
              <w:divBdr>
                <w:top w:val="none" w:sz="0" w:space="0" w:color="auto"/>
                <w:left w:val="none" w:sz="0" w:space="0" w:color="auto"/>
                <w:bottom w:val="none" w:sz="0" w:space="0" w:color="auto"/>
                <w:right w:val="none" w:sz="0" w:space="0" w:color="auto"/>
              </w:divBdr>
              <w:divsChild>
                <w:div w:id="555435142">
                  <w:marLeft w:val="0"/>
                  <w:marRight w:val="0"/>
                  <w:marTop w:val="0"/>
                  <w:marBottom w:val="0"/>
                  <w:divBdr>
                    <w:top w:val="none" w:sz="0" w:space="0" w:color="auto"/>
                    <w:left w:val="none" w:sz="0" w:space="0" w:color="auto"/>
                    <w:bottom w:val="none" w:sz="0" w:space="0" w:color="auto"/>
                    <w:right w:val="none" w:sz="0" w:space="0" w:color="auto"/>
                  </w:divBdr>
                </w:div>
              </w:divsChild>
            </w:div>
            <w:div w:id="762144073">
              <w:marLeft w:val="0"/>
              <w:marRight w:val="0"/>
              <w:marTop w:val="0"/>
              <w:marBottom w:val="0"/>
              <w:divBdr>
                <w:top w:val="none" w:sz="0" w:space="0" w:color="auto"/>
                <w:left w:val="none" w:sz="0" w:space="0" w:color="auto"/>
                <w:bottom w:val="none" w:sz="0" w:space="0" w:color="auto"/>
                <w:right w:val="none" w:sz="0" w:space="0" w:color="auto"/>
              </w:divBdr>
              <w:divsChild>
                <w:div w:id="329138692">
                  <w:marLeft w:val="0"/>
                  <w:marRight w:val="0"/>
                  <w:marTop w:val="0"/>
                  <w:marBottom w:val="0"/>
                  <w:divBdr>
                    <w:top w:val="none" w:sz="0" w:space="0" w:color="auto"/>
                    <w:left w:val="none" w:sz="0" w:space="0" w:color="auto"/>
                    <w:bottom w:val="none" w:sz="0" w:space="0" w:color="auto"/>
                    <w:right w:val="none" w:sz="0" w:space="0" w:color="auto"/>
                  </w:divBdr>
                </w:div>
              </w:divsChild>
            </w:div>
            <w:div w:id="689255668">
              <w:marLeft w:val="0"/>
              <w:marRight w:val="0"/>
              <w:marTop w:val="0"/>
              <w:marBottom w:val="0"/>
              <w:divBdr>
                <w:top w:val="none" w:sz="0" w:space="0" w:color="auto"/>
                <w:left w:val="none" w:sz="0" w:space="0" w:color="auto"/>
                <w:bottom w:val="none" w:sz="0" w:space="0" w:color="auto"/>
                <w:right w:val="none" w:sz="0" w:space="0" w:color="auto"/>
              </w:divBdr>
              <w:divsChild>
                <w:div w:id="1553274919">
                  <w:marLeft w:val="0"/>
                  <w:marRight w:val="0"/>
                  <w:marTop w:val="0"/>
                  <w:marBottom w:val="0"/>
                  <w:divBdr>
                    <w:top w:val="none" w:sz="0" w:space="0" w:color="auto"/>
                    <w:left w:val="none" w:sz="0" w:space="0" w:color="auto"/>
                    <w:bottom w:val="none" w:sz="0" w:space="0" w:color="auto"/>
                    <w:right w:val="none" w:sz="0" w:space="0" w:color="auto"/>
                  </w:divBdr>
                </w:div>
              </w:divsChild>
            </w:div>
            <w:div w:id="1069033771">
              <w:marLeft w:val="0"/>
              <w:marRight w:val="0"/>
              <w:marTop w:val="0"/>
              <w:marBottom w:val="0"/>
              <w:divBdr>
                <w:top w:val="none" w:sz="0" w:space="0" w:color="auto"/>
                <w:left w:val="none" w:sz="0" w:space="0" w:color="auto"/>
                <w:bottom w:val="none" w:sz="0" w:space="0" w:color="auto"/>
                <w:right w:val="none" w:sz="0" w:space="0" w:color="auto"/>
              </w:divBdr>
              <w:divsChild>
                <w:div w:id="4840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tours.com/galeria-inf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3555-B557-4DE4-87E1-BEB8F8E8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919</Words>
  <Characters>5059</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SEVENTOURS-Lucero Perez</cp:lastModifiedBy>
  <cp:revision>3</cp:revision>
  <cp:lastPrinted>2024-11-27T17:27:00Z</cp:lastPrinted>
  <dcterms:created xsi:type="dcterms:W3CDTF">2024-11-15T21:44:00Z</dcterms:created>
  <dcterms:modified xsi:type="dcterms:W3CDTF">2024-11-27T17:34:00Z</dcterms:modified>
</cp:coreProperties>
</file>