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FEE6" w14:textId="77777777" w:rsidR="0039345B" w:rsidRDefault="0039345B" w:rsidP="00BB4739">
      <w:pPr>
        <w:jc w:val="both"/>
        <w:rPr>
          <w:rFonts w:asciiTheme="majorHAnsi" w:hAnsiTheme="majorHAnsi" w:cstheme="majorHAnsi"/>
          <w:noProof/>
          <w:sz w:val="20"/>
          <w:szCs w:val="20"/>
        </w:rPr>
      </w:pPr>
      <w:bookmarkStart w:id="0" w:name="_Hlk155862111"/>
    </w:p>
    <w:p w14:paraId="1A1610B8" w14:textId="48B0BEA6" w:rsidR="00BB4739" w:rsidRPr="007235B8" w:rsidRDefault="007235B8" w:rsidP="007235B8">
      <w:pPr>
        <w:jc w:val="center"/>
        <w:rPr>
          <w:rFonts w:ascii="Maiandra GD" w:eastAsia="Times New Roman" w:hAnsi="Maiandra GD" w:cstheme="majorHAnsi"/>
          <w:b/>
          <w:bCs/>
          <w:color w:val="7030A0"/>
          <w:sz w:val="32"/>
          <w:szCs w:val="32"/>
          <w:lang w:val="es-ES" w:eastAsia="es-ES"/>
        </w:rPr>
      </w:pPr>
      <w:r w:rsidRPr="007235B8">
        <w:rPr>
          <w:rFonts w:ascii="Maiandra GD" w:eastAsia="Times New Roman" w:hAnsi="Maiandra GD" w:cstheme="majorHAnsi"/>
          <w:b/>
          <w:bCs/>
          <w:color w:val="7030A0"/>
          <w:sz w:val="32"/>
          <w:szCs w:val="32"/>
          <w:lang w:val="es-ES" w:eastAsia="es-ES"/>
        </w:rPr>
        <w:t>BOGOTÁ, CAFÉ Y FLORES</w:t>
      </w:r>
    </w:p>
    <w:p w14:paraId="3F8EBAD3" w14:textId="7E845D40" w:rsidR="007235B8" w:rsidRPr="007235B8" w:rsidRDefault="007235B8" w:rsidP="007235B8">
      <w:pPr>
        <w:jc w:val="center"/>
        <w:rPr>
          <w:rFonts w:ascii="Maiandra GD" w:eastAsia="Times New Roman" w:hAnsi="Maiandra GD" w:cstheme="majorHAnsi"/>
          <w:b/>
          <w:bCs/>
          <w:color w:val="7030A0"/>
          <w:lang w:val="es-ES" w:eastAsia="es-ES"/>
        </w:rPr>
      </w:pPr>
    </w:p>
    <w:p w14:paraId="5B8C108C" w14:textId="77777777" w:rsidR="00BB4739" w:rsidRDefault="00BB4739" w:rsidP="00BB4739">
      <w:pPr>
        <w:jc w:val="both"/>
        <w:rPr>
          <w:rFonts w:asciiTheme="majorHAnsi" w:hAnsiTheme="majorHAnsi" w:cstheme="majorHAnsi"/>
          <w:noProof/>
          <w:sz w:val="20"/>
          <w:szCs w:val="20"/>
        </w:rPr>
      </w:pPr>
      <w:bookmarkStart w:id="1" w:name="_heading=h.gjdgxs" w:colFirst="0" w:colLast="0"/>
      <w:bookmarkEnd w:id="1"/>
    </w:p>
    <w:p w14:paraId="2763C36C" w14:textId="1E3F0E03" w:rsidR="00BB4739" w:rsidRDefault="007235B8" w:rsidP="007235B8">
      <w:pPr>
        <w:jc w:val="center"/>
        <w:rPr>
          <w:rFonts w:asciiTheme="majorHAnsi" w:hAnsiTheme="majorHAnsi" w:cstheme="majorHAnsi"/>
          <w:noProof/>
          <w:sz w:val="20"/>
          <w:szCs w:val="20"/>
        </w:rPr>
      </w:pPr>
      <w:r>
        <w:rPr>
          <w:noProof/>
        </w:rPr>
        <w:drawing>
          <wp:inline distT="0" distB="0" distL="0" distR="0" wp14:anchorId="1CC056B1" wp14:editId="6304AA71">
            <wp:extent cx="3265170" cy="1524000"/>
            <wp:effectExtent l="0" t="0" r="0" b="0"/>
            <wp:docPr id="1" name="Imagen 1" descr="Tour del Café Altagracia - La Divisa de Don Juan -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 del Café Altagracia - La Divisa de Don Juan - Colomb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128" b="7102"/>
                    <a:stretch/>
                  </pic:blipFill>
                  <pic:spPr bwMode="auto">
                    <a:xfrm>
                      <a:off x="0" y="0"/>
                      <a:ext cx="3274142" cy="1528188"/>
                    </a:xfrm>
                    <a:prstGeom prst="rect">
                      <a:avLst/>
                    </a:prstGeom>
                    <a:noFill/>
                    <a:ln>
                      <a:noFill/>
                    </a:ln>
                    <a:extLst>
                      <a:ext uri="{53640926-AAD7-44D8-BBD7-CCE9431645EC}">
                        <a14:shadowObscured xmlns:a14="http://schemas.microsoft.com/office/drawing/2010/main"/>
                      </a:ext>
                    </a:extLst>
                  </pic:spPr>
                </pic:pic>
              </a:graphicData>
            </a:graphic>
          </wp:inline>
        </w:drawing>
      </w:r>
    </w:p>
    <w:p w14:paraId="768682FE" w14:textId="77777777" w:rsidR="00BB4739" w:rsidRDefault="00BB4739" w:rsidP="007235B8">
      <w:pPr>
        <w:pStyle w:val="NormalWeb"/>
        <w:spacing w:before="0" w:beforeAutospacing="0" w:after="0"/>
        <w:jc w:val="both"/>
        <w:rPr>
          <w:rFonts w:asciiTheme="majorHAnsi" w:hAnsiTheme="majorHAnsi" w:cstheme="majorHAnsi"/>
          <w:b/>
          <w:bCs/>
          <w:color w:val="002060"/>
          <w:sz w:val="20"/>
          <w:szCs w:val="20"/>
        </w:rPr>
      </w:pPr>
    </w:p>
    <w:p w14:paraId="215C4DC6" w14:textId="77777777" w:rsidR="00BB4739" w:rsidRDefault="00BB4739" w:rsidP="00BB4739">
      <w:pPr>
        <w:pStyle w:val="NormalWeb"/>
        <w:spacing w:before="0" w:beforeAutospacing="0" w:after="0"/>
        <w:ind w:left="-142"/>
        <w:jc w:val="both"/>
        <w:rPr>
          <w:rFonts w:asciiTheme="majorHAnsi" w:hAnsiTheme="majorHAnsi" w:cstheme="majorHAnsi"/>
          <w:b/>
          <w:bCs/>
          <w:color w:val="002060"/>
          <w:sz w:val="20"/>
          <w:szCs w:val="20"/>
        </w:rPr>
      </w:pPr>
    </w:p>
    <w:p w14:paraId="6D207660" w14:textId="0209E402" w:rsidR="00BB4739" w:rsidRPr="008056C2" w:rsidRDefault="007235B8" w:rsidP="007235B8">
      <w:pPr>
        <w:jc w:val="center"/>
        <w:rPr>
          <w:rFonts w:ascii="Maiandra GD" w:eastAsia="Times New Roman" w:hAnsi="Maiandra GD" w:cstheme="majorHAnsi"/>
          <w:b/>
          <w:bCs/>
          <w:lang w:val="es-ES" w:eastAsia="es-ES"/>
        </w:rPr>
      </w:pPr>
      <w:r w:rsidRPr="008056C2">
        <w:rPr>
          <w:rFonts w:ascii="Maiandra GD" w:eastAsia="Times New Roman" w:hAnsi="Maiandra GD" w:cstheme="majorHAnsi"/>
          <w:b/>
          <w:bCs/>
          <w:lang w:val="es-ES" w:eastAsia="es-ES"/>
        </w:rPr>
        <w:t>10 DÍAS, 9 NOCHES</w:t>
      </w:r>
    </w:p>
    <w:p w14:paraId="116A2BBA" w14:textId="77777777" w:rsidR="00BB4739" w:rsidRPr="008056C2" w:rsidRDefault="00BB4739" w:rsidP="00BB4739">
      <w:pPr>
        <w:pStyle w:val="NormalWeb"/>
        <w:spacing w:before="0" w:beforeAutospacing="0" w:after="0"/>
        <w:ind w:left="-142"/>
        <w:jc w:val="both"/>
        <w:rPr>
          <w:rFonts w:asciiTheme="majorHAnsi" w:hAnsiTheme="majorHAnsi" w:cstheme="majorHAnsi"/>
          <w:b/>
          <w:bCs/>
          <w:sz w:val="20"/>
          <w:szCs w:val="20"/>
        </w:rPr>
      </w:pPr>
    </w:p>
    <w:p w14:paraId="311C32F2" w14:textId="77777777" w:rsidR="00BB4739" w:rsidRPr="008056C2" w:rsidRDefault="00BB4739" w:rsidP="00BB4739">
      <w:pPr>
        <w:pStyle w:val="NormalWeb"/>
        <w:spacing w:before="0" w:beforeAutospacing="0" w:after="0"/>
        <w:ind w:left="-142"/>
        <w:jc w:val="center"/>
        <w:rPr>
          <w:rFonts w:ascii="Maiandra GD" w:hAnsi="Maiandra GD" w:cstheme="majorHAnsi"/>
          <w:b/>
          <w:bCs/>
          <w:sz w:val="22"/>
          <w:szCs w:val="22"/>
        </w:rPr>
      </w:pPr>
      <w:r w:rsidRPr="008056C2">
        <w:rPr>
          <w:rFonts w:ascii="Maiandra GD" w:hAnsi="Maiandra GD" w:cstheme="majorHAnsi"/>
          <w:b/>
          <w:bCs/>
          <w:sz w:val="22"/>
          <w:szCs w:val="22"/>
        </w:rPr>
        <w:t>*** SALIDAS DIARIAS ***</w:t>
      </w:r>
    </w:p>
    <w:p w14:paraId="21DB467B" w14:textId="77777777" w:rsidR="00BB4739" w:rsidRPr="00581A86" w:rsidRDefault="00BB4739" w:rsidP="00BB4739">
      <w:pPr>
        <w:pStyle w:val="NormalWeb"/>
        <w:spacing w:before="0" w:beforeAutospacing="0" w:after="0"/>
        <w:ind w:left="-142"/>
        <w:jc w:val="both"/>
        <w:rPr>
          <w:rFonts w:ascii="Maiandra GD" w:hAnsi="Maiandra GD" w:cstheme="majorHAnsi"/>
          <w:b/>
          <w:bCs/>
          <w:color w:val="002060"/>
          <w:sz w:val="22"/>
          <w:szCs w:val="22"/>
        </w:rPr>
      </w:pPr>
    </w:p>
    <w:p w14:paraId="742BAAFB" w14:textId="77777777" w:rsidR="00BB4739" w:rsidRDefault="00BB4739" w:rsidP="00BB4739">
      <w:pPr>
        <w:pStyle w:val="NormalWeb"/>
        <w:spacing w:before="0" w:beforeAutospacing="0" w:after="0"/>
        <w:ind w:left="-142"/>
        <w:jc w:val="both"/>
        <w:rPr>
          <w:rFonts w:ascii="Maiandra GD" w:hAnsi="Maiandra GD" w:cstheme="majorHAnsi"/>
          <w:b/>
          <w:bCs/>
          <w:sz w:val="22"/>
          <w:szCs w:val="22"/>
        </w:rPr>
      </w:pPr>
      <w:r w:rsidRPr="00581A86">
        <w:rPr>
          <w:rFonts w:ascii="Maiandra GD" w:hAnsi="Maiandra GD" w:cstheme="majorHAnsi"/>
          <w:b/>
          <w:bCs/>
          <w:sz w:val="22"/>
          <w:szCs w:val="22"/>
        </w:rPr>
        <w:t xml:space="preserve">DÍA </w:t>
      </w:r>
      <w:r>
        <w:rPr>
          <w:rFonts w:ascii="Maiandra GD" w:hAnsi="Maiandra GD" w:cstheme="majorHAnsi"/>
          <w:b/>
          <w:bCs/>
          <w:sz w:val="22"/>
          <w:szCs w:val="22"/>
        </w:rPr>
        <w:t>0</w:t>
      </w:r>
      <w:r w:rsidRPr="00581A86">
        <w:rPr>
          <w:rFonts w:ascii="Maiandra GD" w:hAnsi="Maiandra GD" w:cstheme="majorHAnsi"/>
          <w:b/>
          <w:bCs/>
          <w:sz w:val="22"/>
          <w:szCs w:val="22"/>
        </w:rPr>
        <w:t>1</w:t>
      </w:r>
      <w:r>
        <w:rPr>
          <w:rFonts w:ascii="Maiandra GD" w:hAnsi="Maiandra GD" w:cstheme="majorHAnsi"/>
          <w:b/>
          <w:bCs/>
          <w:sz w:val="22"/>
          <w:szCs w:val="22"/>
        </w:rPr>
        <w:tab/>
      </w:r>
      <w:r>
        <w:rPr>
          <w:rFonts w:ascii="Maiandra GD" w:hAnsi="Maiandra GD" w:cstheme="majorHAnsi"/>
          <w:b/>
          <w:bCs/>
          <w:sz w:val="22"/>
          <w:szCs w:val="22"/>
        </w:rPr>
        <w:tab/>
      </w:r>
      <w:r w:rsidRPr="00581A86">
        <w:rPr>
          <w:rFonts w:ascii="Maiandra GD" w:hAnsi="Maiandra GD" w:cstheme="majorHAnsi"/>
          <w:b/>
          <w:bCs/>
          <w:sz w:val="22"/>
          <w:szCs w:val="22"/>
        </w:rPr>
        <w:t>BOGOTÁ</w:t>
      </w:r>
    </w:p>
    <w:p w14:paraId="4A4B5844" w14:textId="77777777" w:rsidR="00BB4739" w:rsidRPr="00581A86" w:rsidRDefault="00BB4739" w:rsidP="00BB4739">
      <w:pPr>
        <w:pStyle w:val="NormalWeb"/>
        <w:spacing w:before="0" w:beforeAutospacing="0" w:after="0"/>
        <w:ind w:left="-142"/>
        <w:jc w:val="both"/>
        <w:rPr>
          <w:rFonts w:ascii="Maiandra GD" w:hAnsi="Maiandra GD" w:cstheme="majorHAnsi"/>
          <w:sz w:val="22"/>
          <w:szCs w:val="22"/>
        </w:rPr>
      </w:pPr>
      <w:r w:rsidRPr="00581A86">
        <w:rPr>
          <w:rFonts w:ascii="Maiandra GD" w:hAnsi="Maiandra GD" w:cstheme="majorHAnsi"/>
          <w:sz w:val="22"/>
          <w:szCs w:val="22"/>
        </w:rPr>
        <w:t>Llegada a la ciudad de Bogotá, la multicultural capital colombiana. Uno de nuestros representantes te estará esperando para dirigirse hasta la unidad vehicular que te conducirá desde el Aeropuerto Internacional “El Dorado” hasta el hotel elegido. Registro en el hotel. Alojamiento.</w:t>
      </w:r>
    </w:p>
    <w:p w14:paraId="478616EC" w14:textId="77777777" w:rsidR="00BB4739" w:rsidRPr="00581A86" w:rsidRDefault="00BB4739" w:rsidP="00BB4739">
      <w:pPr>
        <w:tabs>
          <w:tab w:val="left" w:pos="1170"/>
        </w:tabs>
        <w:ind w:left="-142"/>
        <w:jc w:val="both"/>
        <w:rPr>
          <w:rFonts w:ascii="Maiandra GD" w:eastAsia="Arimo" w:hAnsi="Maiandra GD" w:cstheme="majorHAnsi"/>
        </w:rPr>
      </w:pPr>
    </w:p>
    <w:p w14:paraId="7E2A3CFD" w14:textId="77777777" w:rsidR="00BB4739" w:rsidRDefault="00BB4739" w:rsidP="00BB4739">
      <w:pPr>
        <w:pBdr>
          <w:top w:val="nil"/>
          <w:left w:val="nil"/>
          <w:bottom w:val="nil"/>
          <w:right w:val="nil"/>
          <w:between w:val="nil"/>
        </w:pBdr>
        <w:ind w:left="-142"/>
        <w:jc w:val="both"/>
        <w:rPr>
          <w:rFonts w:ascii="Maiandra GD" w:eastAsia="Arimo" w:hAnsi="Maiandra GD" w:cstheme="majorHAnsi"/>
          <w:b/>
        </w:rPr>
      </w:pPr>
      <w:r w:rsidRPr="00581A86">
        <w:rPr>
          <w:rFonts w:ascii="Maiandra GD" w:eastAsia="Arimo" w:hAnsi="Maiandra GD" w:cstheme="majorHAnsi"/>
          <w:b/>
        </w:rPr>
        <w:t xml:space="preserve">DÍA </w:t>
      </w:r>
      <w:r>
        <w:rPr>
          <w:rFonts w:ascii="Maiandra GD" w:eastAsia="Arimo" w:hAnsi="Maiandra GD" w:cstheme="majorHAnsi"/>
          <w:b/>
        </w:rPr>
        <w:t>0</w:t>
      </w:r>
      <w:r w:rsidRPr="00581A86">
        <w:rPr>
          <w:rFonts w:ascii="Maiandra GD" w:eastAsia="Arimo" w:hAnsi="Maiandra GD" w:cstheme="majorHAnsi"/>
          <w:b/>
        </w:rPr>
        <w:t>2</w:t>
      </w:r>
      <w:r>
        <w:rPr>
          <w:rFonts w:ascii="Maiandra GD" w:eastAsia="Arimo" w:hAnsi="Maiandra GD" w:cstheme="majorHAnsi"/>
          <w:b/>
        </w:rPr>
        <w:tab/>
      </w:r>
      <w:r>
        <w:rPr>
          <w:rFonts w:ascii="Maiandra GD" w:eastAsia="Arimo" w:hAnsi="Maiandra GD" w:cstheme="majorHAnsi"/>
          <w:b/>
        </w:rPr>
        <w:tab/>
      </w:r>
      <w:r w:rsidRPr="00581A86">
        <w:rPr>
          <w:rFonts w:ascii="Maiandra GD" w:eastAsia="Arimo" w:hAnsi="Maiandra GD" w:cstheme="majorHAnsi"/>
          <w:b/>
        </w:rPr>
        <w:t>BOGOTÁ (Visita a la ciudad con Monserrate)</w:t>
      </w:r>
    </w:p>
    <w:p w14:paraId="3572AD46" w14:textId="77777777" w:rsidR="00BB4739" w:rsidRPr="00581A86" w:rsidRDefault="00BB4739" w:rsidP="00BB4739">
      <w:pPr>
        <w:pBdr>
          <w:top w:val="nil"/>
          <w:left w:val="nil"/>
          <w:bottom w:val="nil"/>
          <w:right w:val="nil"/>
          <w:between w:val="nil"/>
        </w:pBdr>
        <w:ind w:left="-142"/>
        <w:jc w:val="both"/>
        <w:rPr>
          <w:rFonts w:ascii="Maiandra GD" w:eastAsia="Arimo" w:hAnsi="Maiandra GD" w:cstheme="majorHAnsi"/>
        </w:rPr>
      </w:pPr>
      <w:r w:rsidRPr="00581A86">
        <w:rPr>
          <w:rFonts w:ascii="Maiandra GD" w:eastAsia="Arimo" w:hAnsi="Maiandra GD" w:cstheme="majorHAnsi"/>
        </w:rPr>
        <w:t>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0B6E178C" w14:textId="77777777" w:rsidR="00BB4739" w:rsidRPr="00581A86" w:rsidRDefault="00BB4739" w:rsidP="00BB4739">
      <w:pPr>
        <w:pBdr>
          <w:top w:val="nil"/>
          <w:left w:val="nil"/>
          <w:bottom w:val="nil"/>
          <w:right w:val="nil"/>
          <w:between w:val="nil"/>
        </w:pBdr>
        <w:ind w:left="-142"/>
        <w:jc w:val="both"/>
        <w:rPr>
          <w:rFonts w:ascii="Maiandra GD" w:eastAsia="Arimo" w:hAnsi="Maiandra GD" w:cstheme="majorHAnsi"/>
        </w:rPr>
      </w:pPr>
    </w:p>
    <w:p w14:paraId="198A036B" w14:textId="77777777" w:rsidR="00BB4739" w:rsidRDefault="00BB4739" w:rsidP="00BB4739">
      <w:pPr>
        <w:pBdr>
          <w:top w:val="nil"/>
          <w:left w:val="nil"/>
          <w:bottom w:val="nil"/>
          <w:right w:val="nil"/>
          <w:between w:val="nil"/>
        </w:pBdr>
        <w:ind w:left="-142"/>
        <w:jc w:val="both"/>
        <w:rPr>
          <w:rFonts w:ascii="Maiandra GD" w:eastAsia="Arimo" w:hAnsi="Maiandra GD" w:cstheme="majorHAnsi"/>
          <w:b/>
        </w:rPr>
      </w:pPr>
      <w:r w:rsidRPr="00581A86">
        <w:rPr>
          <w:rFonts w:ascii="Maiandra GD" w:eastAsia="Arimo" w:hAnsi="Maiandra GD" w:cstheme="majorHAnsi"/>
          <w:b/>
        </w:rPr>
        <w:t xml:space="preserve">DÍA </w:t>
      </w:r>
      <w:r>
        <w:rPr>
          <w:rFonts w:ascii="Maiandra GD" w:eastAsia="Arimo" w:hAnsi="Maiandra GD" w:cstheme="majorHAnsi"/>
          <w:b/>
        </w:rPr>
        <w:t>0</w:t>
      </w:r>
      <w:r w:rsidRPr="00581A86">
        <w:rPr>
          <w:rFonts w:ascii="Maiandra GD" w:eastAsia="Arimo" w:hAnsi="Maiandra GD" w:cstheme="majorHAnsi"/>
          <w:b/>
        </w:rPr>
        <w:t xml:space="preserve">3 </w:t>
      </w:r>
      <w:r>
        <w:rPr>
          <w:rFonts w:ascii="Maiandra GD" w:eastAsia="Arimo" w:hAnsi="Maiandra GD" w:cstheme="majorHAnsi"/>
          <w:b/>
        </w:rPr>
        <w:tab/>
      </w:r>
      <w:r>
        <w:rPr>
          <w:rFonts w:ascii="Maiandra GD" w:eastAsia="Arimo" w:hAnsi="Maiandra GD" w:cstheme="majorHAnsi"/>
          <w:b/>
        </w:rPr>
        <w:tab/>
      </w:r>
      <w:r w:rsidRPr="00581A86">
        <w:rPr>
          <w:rFonts w:ascii="Maiandra GD" w:eastAsia="Arimo" w:hAnsi="Maiandra GD" w:cstheme="majorHAnsi"/>
          <w:b/>
        </w:rPr>
        <w:t>BOGOTÁ (Visita a la Catedral de Sal de Zipaquirá)</w:t>
      </w:r>
    </w:p>
    <w:p w14:paraId="5EB1E421" w14:textId="77777777" w:rsidR="00BB4739" w:rsidRPr="00581A86" w:rsidRDefault="00BB4739" w:rsidP="00BB4739">
      <w:pPr>
        <w:pBdr>
          <w:top w:val="nil"/>
          <w:left w:val="nil"/>
          <w:bottom w:val="nil"/>
          <w:right w:val="nil"/>
          <w:between w:val="nil"/>
        </w:pBdr>
        <w:ind w:left="-142"/>
        <w:jc w:val="both"/>
        <w:rPr>
          <w:rFonts w:ascii="Maiandra GD" w:eastAsia="Arimo" w:hAnsi="Maiandra GD" w:cstheme="majorHAnsi"/>
        </w:rPr>
      </w:pPr>
      <w:r w:rsidRPr="00581A86">
        <w:rPr>
          <w:rFonts w:ascii="Maiandra GD" w:eastAsia="Arimo" w:hAnsi="Maiandra GD" w:cstheme="majorHAnsi"/>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581A86">
        <w:rPr>
          <w:rFonts w:ascii="Maiandra GD" w:eastAsia="Arimo" w:hAnsi="Maiandra GD" w:cstheme="majorHAnsi"/>
        </w:rPr>
        <w:t>Guasá</w:t>
      </w:r>
      <w:proofErr w:type="spellEnd"/>
      <w:r w:rsidRPr="00581A86">
        <w:rPr>
          <w:rFonts w:ascii="Maiandra GD" w:eastAsia="Arimo" w:hAnsi="Maiandra GD" w:cstheme="majorHAnsi"/>
        </w:rPr>
        <w:t xml:space="preserve"> (esta palabra quiere decir ‘mina’ en chibcha). Al final de la visita regreso a Bogotá, al hotel y alojamiento.</w:t>
      </w:r>
    </w:p>
    <w:p w14:paraId="6989B208" w14:textId="77777777" w:rsidR="00BB4739" w:rsidRPr="00581A86" w:rsidRDefault="00BB4739" w:rsidP="00BB4739">
      <w:pPr>
        <w:pBdr>
          <w:top w:val="nil"/>
          <w:left w:val="nil"/>
          <w:bottom w:val="nil"/>
          <w:right w:val="nil"/>
          <w:between w:val="nil"/>
        </w:pBdr>
        <w:ind w:left="-142"/>
        <w:jc w:val="both"/>
        <w:rPr>
          <w:rFonts w:ascii="Maiandra GD" w:eastAsia="Arimo" w:hAnsi="Maiandra GD" w:cstheme="majorHAnsi"/>
          <w:sz w:val="20"/>
          <w:szCs w:val="20"/>
        </w:rPr>
      </w:pPr>
      <w:r w:rsidRPr="00581A86">
        <w:rPr>
          <w:rFonts w:ascii="Maiandra GD" w:eastAsia="Arimo" w:hAnsi="Maiandra GD" w:cstheme="majorHAnsi"/>
          <w:b/>
          <w:sz w:val="20"/>
          <w:szCs w:val="20"/>
        </w:rPr>
        <w:t xml:space="preserve">Nota: </w:t>
      </w:r>
      <w:r w:rsidRPr="00581A86">
        <w:rPr>
          <w:rFonts w:ascii="Maiandra GD" w:eastAsia="Arimo" w:hAnsi="Maiandra GD" w:cstheme="majorHAnsi"/>
          <w:sz w:val="20"/>
          <w:szCs w:val="20"/>
        </w:rPr>
        <w:t>La visita a la Catedral de sal no es recomendable para pasajeros que tengan alguna condición de claustrofobia o que tengan problemas de movilidad.</w:t>
      </w:r>
    </w:p>
    <w:p w14:paraId="627FDA42" w14:textId="77777777" w:rsidR="00BB4739" w:rsidRPr="00581A86" w:rsidRDefault="00BB4739" w:rsidP="00BB4739">
      <w:pPr>
        <w:pBdr>
          <w:top w:val="nil"/>
          <w:left w:val="nil"/>
          <w:bottom w:val="nil"/>
          <w:right w:val="nil"/>
          <w:between w:val="nil"/>
        </w:pBdr>
        <w:ind w:left="-142"/>
        <w:jc w:val="both"/>
        <w:rPr>
          <w:rFonts w:ascii="Maiandra GD" w:eastAsia="Arimo" w:hAnsi="Maiandra GD" w:cstheme="majorHAnsi"/>
        </w:rPr>
      </w:pPr>
    </w:p>
    <w:p w14:paraId="6AECAFAF" w14:textId="77777777" w:rsidR="007235B8" w:rsidRDefault="007235B8" w:rsidP="00BB4739">
      <w:pPr>
        <w:ind w:left="-142"/>
        <w:jc w:val="both"/>
        <w:rPr>
          <w:rFonts w:ascii="Maiandra GD" w:eastAsia="Arimo" w:hAnsi="Maiandra GD" w:cstheme="majorHAnsi"/>
          <w:b/>
        </w:rPr>
      </w:pPr>
      <w:bookmarkStart w:id="2" w:name="_heading=h.30j0zll" w:colFirst="0" w:colLast="0"/>
      <w:bookmarkEnd w:id="2"/>
    </w:p>
    <w:p w14:paraId="07BE7B89" w14:textId="77777777" w:rsidR="007235B8" w:rsidRDefault="007235B8" w:rsidP="00BB4739">
      <w:pPr>
        <w:ind w:left="-142"/>
        <w:jc w:val="both"/>
        <w:rPr>
          <w:rFonts w:ascii="Maiandra GD" w:eastAsia="Arimo" w:hAnsi="Maiandra GD" w:cstheme="majorHAnsi"/>
          <w:b/>
        </w:rPr>
      </w:pPr>
    </w:p>
    <w:p w14:paraId="5DE511C2" w14:textId="151CAA50" w:rsidR="00BB4739" w:rsidRDefault="00BB4739" w:rsidP="00BB4739">
      <w:pPr>
        <w:ind w:left="-142"/>
        <w:jc w:val="both"/>
        <w:rPr>
          <w:rFonts w:ascii="Maiandra GD" w:eastAsia="Arimo" w:hAnsi="Maiandra GD" w:cstheme="majorHAnsi"/>
          <w:b/>
        </w:rPr>
      </w:pPr>
      <w:r w:rsidRPr="00581A86">
        <w:rPr>
          <w:rFonts w:ascii="Maiandra GD" w:eastAsia="Arimo" w:hAnsi="Maiandra GD" w:cstheme="majorHAnsi"/>
          <w:b/>
        </w:rPr>
        <w:lastRenderedPageBreak/>
        <w:t xml:space="preserve">DÍA </w:t>
      </w:r>
      <w:r>
        <w:rPr>
          <w:rFonts w:ascii="Maiandra GD" w:eastAsia="Arimo" w:hAnsi="Maiandra GD" w:cstheme="majorHAnsi"/>
          <w:b/>
        </w:rPr>
        <w:t>0</w:t>
      </w:r>
      <w:r w:rsidRPr="00581A86">
        <w:rPr>
          <w:rFonts w:ascii="Maiandra GD" w:eastAsia="Arimo" w:hAnsi="Maiandra GD" w:cstheme="majorHAnsi"/>
          <w:b/>
        </w:rPr>
        <w:t>4</w:t>
      </w:r>
      <w:r>
        <w:rPr>
          <w:rFonts w:ascii="Maiandra GD" w:eastAsia="Arimo" w:hAnsi="Maiandra GD" w:cstheme="majorHAnsi"/>
          <w:b/>
        </w:rPr>
        <w:tab/>
      </w:r>
      <w:r>
        <w:rPr>
          <w:rFonts w:ascii="Maiandra GD" w:eastAsia="Arimo" w:hAnsi="Maiandra GD" w:cstheme="majorHAnsi"/>
          <w:b/>
        </w:rPr>
        <w:tab/>
      </w:r>
      <w:r w:rsidRPr="00581A86">
        <w:rPr>
          <w:rFonts w:ascii="Maiandra GD" w:eastAsia="Arimo" w:hAnsi="Maiandra GD" w:cstheme="majorHAnsi"/>
          <w:b/>
        </w:rPr>
        <w:t>BOGOTÁ / PEREIRA (ZONA CAFETERA)</w:t>
      </w:r>
    </w:p>
    <w:p w14:paraId="1ADEDF88" w14:textId="77777777"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rPr>
        <w:t xml:space="preserve">Desayuno. A la hora indicada traslado al aeropuerto El Dorado de Bogotá para tomar vuelo con destino a la Ciudad de Pereira </w:t>
      </w:r>
      <w:r w:rsidRPr="00581A86">
        <w:rPr>
          <w:rFonts w:ascii="Maiandra GD" w:eastAsia="Arimo" w:hAnsi="Maiandra GD" w:cstheme="majorHAnsi"/>
          <w:b/>
        </w:rPr>
        <w:t>(Boleto aéreo no incluido)</w:t>
      </w:r>
      <w:r w:rsidRPr="00581A86">
        <w:rPr>
          <w:rFonts w:ascii="Maiandra GD" w:eastAsia="Arimo" w:hAnsi="Maiandra GD" w:cstheme="majorHAnsi"/>
        </w:rPr>
        <w:t xml:space="preserve">. Llegada al aeropuerto de </w:t>
      </w:r>
      <w:proofErr w:type="spellStart"/>
      <w:r w:rsidRPr="00581A86">
        <w:rPr>
          <w:rFonts w:ascii="Maiandra GD" w:eastAsia="Arimo" w:hAnsi="Maiandra GD" w:cstheme="majorHAnsi"/>
        </w:rPr>
        <w:t>Matecaña</w:t>
      </w:r>
      <w:proofErr w:type="spellEnd"/>
      <w:r w:rsidRPr="00581A86">
        <w:rPr>
          <w:rFonts w:ascii="Maiandra GD" w:eastAsia="Arimo" w:hAnsi="Maiandra GD" w:cstheme="majorHAnsi"/>
        </w:rPr>
        <w:t xml:space="preserve"> de Pereira, recepción y traslado hasta el hotel elegido en la Zona Cafetera. </w:t>
      </w:r>
      <w:proofErr w:type="spellStart"/>
      <w:r w:rsidRPr="00581A86">
        <w:rPr>
          <w:rFonts w:ascii="Maiandra GD" w:eastAsia="Arimo" w:hAnsi="Maiandra GD" w:cstheme="majorHAnsi"/>
        </w:rPr>
        <w:t>Check</w:t>
      </w:r>
      <w:proofErr w:type="spellEnd"/>
      <w:r w:rsidRPr="00581A86">
        <w:rPr>
          <w:rFonts w:ascii="Maiandra GD" w:eastAsia="Arimo" w:hAnsi="Maiandra GD" w:cstheme="majorHAnsi"/>
        </w:rPr>
        <w:t>-in y alojamiento.</w:t>
      </w:r>
      <w:bookmarkStart w:id="3" w:name="_heading=h.zi0g9edf9xeb" w:colFirst="0" w:colLast="0"/>
      <w:bookmarkStart w:id="4" w:name="_heading=h.y78zx3z5qszf" w:colFirst="0" w:colLast="0"/>
      <w:bookmarkStart w:id="5" w:name="_heading=h.t5eholwvhktd" w:colFirst="0" w:colLast="0"/>
      <w:bookmarkEnd w:id="3"/>
      <w:bookmarkEnd w:id="4"/>
      <w:bookmarkEnd w:id="5"/>
    </w:p>
    <w:p w14:paraId="67FE1A67" w14:textId="77777777" w:rsidR="00A97BEC" w:rsidRDefault="00A97BEC" w:rsidP="00A97BEC">
      <w:pPr>
        <w:ind w:left="-142"/>
        <w:jc w:val="both"/>
        <w:rPr>
          <w:rFonts w:ascii="Maiandra GD" w:eastAsia="Arimo" w:hAnsi="Maiandra GD" w:cstheme="majorHAnsi"/>
        </w:rPr>
      </w:pPr>
    </w:p>
    <w:p w14:paraId="20106036" w14:textId="77777777"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b/>
        </w:rPr>
        <w:t xml:space="preserve">DÍA </w:t>
      </w:r>
      <w:r>
        <w:rPr>
          <w:rFonts w:ascii="Maiandra GD" w:eastAsia="Arimo" w:hAnsi="Maiandra GD" w:cstheme="majorHAnsi"/>
          <w:b/>
        </w:rPr>
        <w:t>0</w:t>
      </w:r>
      <w:r w:rsidRPr="00581A86">
        <w:rPr>
          <w:rFonts w:ascii="Maiandra GD" w:eastAsia="Arimo" w:hAnsi="Maiandra GD" w:cstheme="majorHAnsi"/>
          <w:b/>
        </w:rPr>
        <w:t xml:space="preserve">5 </w:t>
      </w:r>
      <w:r>
        <w:rPr>
          <w:rFonts w:ascii="Maiandra GD" w:eastAsia="Arimo" w:hAnsi="Maiandra GD" w:cstheme="majorHAnsi"/>
          <w:b/>
        </w:rPr>
        <w:tab/>
      </w:r>
      <w:r w:rsidRPr="00581A86">
        <w:rPr>
          <w:rFonts w:ascii="Maiandra GD" w:eastAsia="Arimo" w:hAnsi="Maiandra GD" w:cstheme="majorHAnsi"/>
          <w:b/>
        </w:rPr>
        <w:t>ZONA CAFETERA (Proceso del Café en “</w:t>
      </w:r>
      <w:r w:rsidR="00C27143">
        <w:rPr>
          <w:rFonts w:ascii="Maiandra GD" w:eastAsia="Arimo" w:hAnsi="Maiandra GD" w:cstheme="majorHAnsi"/>
          <w:b/>
        </w:rPr>
        <w:t>La Divisa de Don Juan</w:t>
      </w:r>
      <w:r w:rsidRPr="00581A86">
        <w:rPr>
          <w:rFonts w:ascii="Maiandra GD" w:eastAsia="Arimo" w:hAnsi="Maiandra GD" w:cstheme="majorHAnsi"/>
          <w:b/>
        </w:rPr>
        <w:t>”)</w:t>
      </w:r>
    </w:p>
    <w:p w14:paraId="0E518230" w14:textId="77777777"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rPr>
        <w:t xml:space="preserve">Desayuno en el hotel. A la hora indicada traslado a </w:t>
      </w:r>
      <w:r w:rsidR="00C27143">
        <w:rPr>
          <w:rFonts w:ascii="Maiandra GD" w:eastAsia="Arimo" w:hAnsi="Maiandra GD" w:cstheme="majorHAnsi"/>
        </w:rPr>
        <w:t xml:space="preserve">la finca </w:t>
      </w:r>
      <w:r w:rsidRPr="00581A86">
        <w:rPr>
          <w:rFonts w:ascii="Maiandra GD" w:eastAsia="Arimo" w:hAnsi="Maiandra GD" w:cstheme="majorHAnsi"/>
        </w:rPr>
        <w:t xml:space="preserve">“La </w:t>
      </w:r>
      <w:r w:rsidR="00C27143">
        <w:rPr>
          <w:rFonts w:ascii="Maiandra GD" w:eastAsia="Arimo" w:hAnsi="Maiandra GD" w:cstheme="majorHAnsi"/>
        </w:rPr>
        <w:t>Divisa de Don Juan</w:t>
      </w:r>
      <w:r w:rsidRPr="00581A86">
        <w:rPr>
          <w:rFonts w:ascii="Maiandra GD" w:eastAsia="Arimo" w:hAnsi="Maiandra GD" w:cstheme="majorHAnsi"/>
        </w:rPr>
        <w:t xml:space="preserve">” </w:t>
      </w:r>
      <w:r w:rsidR="00C27143" w:rsidRPr="00C27143">
        <w:rPr>
          <w:rFonts w:ascii="Maiandra GD" w:eastAsia="Arimo" w:hAnsi="Maiandra GD" w:cstheme="majorHAnsi"/>
        </w:rPr>
        <w:t>al llegar se sentirá como en</w:t>
      </w:r>
      <w:r w:rsidR="00C27143">
        <w:rPr>
          <w:rFonts w:ascii="Maiandra GD" w:eastAsia="Arimo" w:hAnsi="Maiandra GD" w:cstheme="majorHAnsi"/>
        </w:rPr>
        <w:t xml:space="preserve"> </w:t>
      </w:r>
      <w:r w:rsidR="00C27143" w:rsidRPr="00C27143">
        <w:rPr>
          <w:rFonts w:ascii="Maiandra GD" w:eastAsia="Arimo" w:hAnsi="Maiandra GD" w:cstheme="majorHAnsi"/>
        </w:rPr>
        <w:t>casa pues será atendido por los propietarios quienes</w:t>
      </w:r>
      <w:r w:rsidR="00C27143">
        <w:rPr>
          <w:rFonts w:ascii="Maiandra GD" w:eastAsia="Arimo" w:hAnsi="Maiandra GD" w:cstheme="majorHAnsi"/>
        </w:rPr>
        <w:t xml:space="preserve"> </w:t>
      </w:r>
      <w:r w:rsidR="00C27143" w:rsidRPr="00C27143">
        <w:rPr>
          <w:rFonts w:ascii="Maiandra GD" w:eastAsia="Arimo" w:hAnsi="Maiandra GD" w:cstheme="majorHAnsi"/>
        </w:rPr>
        <w:t>le invitarán a usar el traje típico de los caficultores de</w:t>
      </w:r>
      <w:r w:rsidR="00C27143">
        <w:rPr>
          <w:rFonts w:ascii="Maiandra GD" w:eastAsia="Arimo" w:hAnsi="Maiandra GD" w:cstheme="majorHAnsi"/>
        </w:rPr>
        <w:t xml:space="preserve"> </w:t>
      </w:r>
      <w:r w:rsidR="00C27143" w:rsidRPr="00C27143">
        <w:rPr>
          <w:rFonts w:ascii="Maiandra GD" w:eastAsia="Arimo" w:hAnsi="Maiandra GD" w:cstheme="majorHAnsi"/>
        </w:rPr>
        <w:t>la región (poncho, sombrero y canasto) y convertirse</w:t>
      </w:r>
      <w:r w:rsidR="00C27143">
        <w:rPr>
          <w:rFonts w:ascii="Maiandra GD" w:eastAsia="Arimo" w:hAnsi="Maiandra GD" w:cstheme="majorHAnsi"/>
        </w:rPr>
        <w:t xml:space="preserve"> </w:t>
      </w:r>
      <w:r w:rsidR="00C27143" w:rsidRPr="00C27143">
        <w:rPr>
          <w:rFonts w:ascii="Maiandra GD" w:eastAsia="Arimo" w:hAnsi="Maiandra GD" w:cstheme="majorHAnsi"/>
        </w:rPr>
        <w:t>en un recolector de café experto, en esta experiencia</w:t>
      </w:r>
      <w:r w:rsidR="00C27143">
        <w:rPr>
          <w:rFonts w:ascii="Maiandra GD" w:eastAsia="Arimo" w:hAnsi="Maiandra GD" w:cstheme="majorHAnsi"/>
        </w:rPr>
        <w:t xml:space="preserve"> </w:t>
      </w:r>
      <w:r w:rsidR="00C27143" w:rsidRPr="00C27143">
        <w:rPr>
          <w:rFonts w:ascii="Maiandra GD" w:eastAsia="Arimo" w:hAnsi="Maiandra GD" w:cstheme="majorHAnsi"/>
        </w:rPr>
        <w:t>podrán conocer el proceso interactivo del café desde</w:t>
      </w:r>
      <w:r w:rsidR="00C27143">
        <w:rPr>
          <w:rFonts w:ascii="Maiandra GD" w:eastAsia="Arimo" w:hAnsi="Maiandra GD" w:cstheme="majorHAnsi"/>
        </w:rPr>
        <w:t xml:space="preserve"> </w:t>
      </w:r>
      <w:r w:rsidR="00C27143" w:rsidRPr="00C27143">
        <w:rPr>
          <w:rFonts w:ascii="Maiandra GD" w:eastAsia="Arimo" w:hAnsi="Maiandra GD" w:cstheme="majorHAnsi"/>
        </w:rPr>
        <w:t>su origen</w:t>
      </w:r>
      <w:r w:rsidR="00C27143">
        <w:rPr>
          <w:rFonts w:ascii="Maiandra GD" w:eastAsia="Arimo" w:hAnsi="Maiandra GD" w:cstheme="majorHAnsi"/>
        </w:rPr>
        <w:t xml:space="preserve"> </w:t>
      </w:r>
      <w:r w:rsidR="00C27143" w:rsidRPr="00C27143">
        <w:rPr>
          <w:rFonts w:ascii="Maiandra GD" w:eastAsia="Arimo" w:hAnsi="Maiandra GD" w:cstheme="majorHAnsi"/>
        </w:rPr>
        <w:t>(semilla) y vivir una experiencia sensorial</w:t>
      </w:r>
      <w:r w:rsidR="00C27143">
        <w:rPr>
          <w:rFonts w:ascii="Maiandra GD" w:eastAsia="Arimo" w:hAnsi="Maiandra GD" w:cstheme="majorHAnsi"/>
        </w:rPr>
        <w:t xml:space="preserve"> </w:t>
      </w:r>
      <w:r w:rsidR="00C27143" w:rsidRPr="00C27143">
        <w:rPr>
          <w:rFonts w:ascii="Maiandra GD" w:eastAsia="Arimo" w:hAnsi="Maiandra GD" w:cstheme="majorHAnsi"/>
        </w:rPr>
        <w:t>degustando una deliciosa taza de café, además de</w:t>
      </w:r>
      <w:r w:rsidR="00C27143">
        <w:rPr>
          <w:rFonts w:ascii="Maiandra GD" w:eastAsia="Arimo" w:hAnsi="Maiandra GD" w:cstheme="majorHAnsi"/>
        </w:rPr>
        <w:t xml:space="preserve"> </w:t>
      </w:r>
      <w:r w:rsidR="00C27143" w:rsidRPr="00C27143">
        <w:rPr>
          <w:rFonts w:ascii="Maiandra GD" w:eastAsia="Arimo" w:hAnsi="Maiandra GD" w:cstheme="majorHAnsi"/>
        </w:rPr>
        <w:t>disfrutar de un ambiente familiar amigable con la flora</w:t>
      </w:r>
      <w:r w:rsidR="00C27143">
        <w:rPr>
          <w:rFonts w:ascii="Maiandra GD" w:eastAsia="Arimo" w:hAnsi="Maiandra GD" w:cstheme="majorHAnsi"/>
        </w:rPr>
        <w:t xml:space="preserve"> </w:t>
      </w:r>
      <w:r w:rsidR="00C27143" w:rsidRPr="00C27143">
        <w:rPr>
          <w:rFonts w:ascii="Maiandra GD" w:eastAsia="Arimo" w:hAnsi="Maiandra GD" w:cstheme="majorHAnsi"/>
        </w:rPr>
        <w:t>y fauna del sector. El tour cafetero está distribuido por</w:t>
      </w:r>
      <w:r w:rsidR="00C27143">
        <w:rPr>
          <w:rFonts w:ascii="Maiandra GD" w:eastAsia="Arimo" w:hAnsi="Maiandra GD" w:cstheme="majorHAnsi"/>
        </w:rPr>
        <w:t xml:space="preserve"> </w:t>
      </w:r>
      <w:r w:rsidR="00C27143" w:rsidRPr="00C27143">
        <w:rPr>
          <w:rFonts w:ascii="Maiandra GD" w:eastAsia="Arimo" w:hAnsi="Maiandra GD" w:cstheme="majorHAnsi"/>
        </w:rPr>
        <w:t>estaciones en las que además del senderismo,</w:t>
      </w:r>
      <w:r w:rsidR="00C27143">
        <w:rPr>
          <w:rFonts w:ascii="Maiandra GD" w:eastAsia="Arimo" w:hAnsi="Maiandra GD" w:cstheme="majorHAnsi"/>
        </w:rPr>
        <w:t xml:space="preserve"> </w:t>
      </w:r>
      <w:r w:rsidR="00C27143" w:rsidRPr="00C27143">
        <w:rPr>
          <w:rFonts w:ascii="Maiandra GD" w:eastAsia="Arimo" w:hAnsi="Maiandra GD" w:cstheme="majorHAnsi"/>
        </w:rPr>
        <w:t>avistamiento de aves y mariposas podrá disfrutar del</w:t>
      </w:r>
      <w:r w:rsidR="00C27143">
        <w:rPr>
          <w:rFonts w:ascii="Maiandra GD" w:eastAsia="Arimo" w:hAnsi="Maiandra GD" w:cstheme="majorHAnsi"/>
        </w:rPr>
        <w:t xml:space="preserve"> </w:t>
      </w:r>
      <w:r w:rsidR="00C27143" w:rsidRPr="00C27143">
        <w:rPr>
          <w:rFonts w:ascii="Maiandra GD" w:eastAsia="Arimo" w:hAnsi="Maiandra GD" w:cstheme="majorHAnsi"/>
        </w:rPr>
        <w:t>paisaje cultural cafetero entre historias y relatos del</w:t>
      </w:r>
      <w:r w:rsidR="00C27143">
        <w:rPr>
          <w:rFonts w:ascii="Maiandra GD" w:eastAsia="Arimo" w:hAnsi="Maiandra GD" w:cstheme="majorHAnsi"/>
        </w:rPr>
        <w:t xml:space="preserve"> </w:t>
      </w:r>
      <w:r w:rsidR="00C27143" w:rsidRPr="00C27143">
        <w:rPr>
          <w:rFonts w:ascii="Maiandra GD" w:eastAsia="Arimo" w:hAnsi="Maiandra GD" w:cstheme="majorHAnsi"/>
        </w:rPr>
        <w:t>lugar. Regreso al alojamiento.</w:t>
      </w:r>
    </w:p>
    <w:p w14:paraId="7FEF71D4" w14:textId="77777777" w:rsidR="00A97BEC" w:rsidRDefault="00A97BEC" w:rsidP="00A97BEC">
      <w:pPr>
        <w:ind w:left="-142"/>
        <w:jc w:val="both"/>
        <w:rPr>
          <w:rFonts w:ascii="Maiandra GD" w:eastAsia="Arimo" w:hAnsi="Maiandra GD" w:cstheme="majorHAnsi"/>
          <w:b/>
        </w:rPr>
      </w:pPr>
    </w:p>
    <w:p w14:paraId="48E254A3" w14:textId="2DD5D8EB" w:rsidR="00A97BEC" w:rsidRDefault="00BB4739" w:rsidP="00A97BEC">
      <w:pPr>
        <w:ind w:left="-142"/>
        <w:jc w:val="both"/>
        <w:rPr>
          <w:rFonts w:ascii="Maiandra GD" w:eastAsia="Arimo" w:hAnsi="Maiandra GD" w:cstheme="majorHAnsi"/>
          <w:b/>
        </w:rPr>
      </w:pPr>
      <w:r w:rsidRPr="00581A86">
        <w:rPr>
          <w:rFonts w:ascii="Maiandra GD" w:eastAsia="Arimo" w:hAnsi="Maiandra GD" w:cstheme="majorHAnsi"/>
          <w:b/>
        </w:rPr>
        <w:t xml:space="preserve">DÍA </w:t>
      </w:r>
      <w:r>
        <w:rPr>
          <w:rFonts w:ascii="Maiandra GD" w:eastAsia="Arimo" w:hAnsi="Maiandra GD" w:cstheme="majorHAnsi"/>
          <w:b/>
        </w:rPr>
        <w:t>0</w:t>
      </w:r>
      <w:r w:rsidRPr="00581A86">
        <w:rPr>
          <w:rFonts w:ascii="Maiandra GD" w:eastAsia="Arimo" w:hAnsi="Maiandra GD" w:cstheme="majorHAnsi"/>
          <w:b/>
        </w:rPr>
        <w:t xml:space="preserve">6 </w:t>
      </w:r>
      <w:r>
        <w:rPr>
          <w:rFonts w:ascii="Maiandra GD" w:eastAsia="Arimo" w:hAnsi="Maiandra GD" w:cstheme="majorHAnsi"/>
          <w:b/>
        </w:rPr>
        <w:tab/>
      </w:r>
      <w:r w:rsidRPr="00581A86">
        <w:rPr>
          <w:rFonts w:ascii="Maiandra GD" w:eastAsia="Arimo" w:hAnsi="Maiandra GD" w:cstheme="majorHAnsi"/>
          <w:b/>
        </w:rPr>
        <w:t>ZONA CAFETERA</w:t>
      </w:r>
      <w:r w:rsidRPr="00581A86">
        <w:rPr>
          <w:rFonts w:ascii="Maiandra GD" w:eastAsia="Arimo" w:hAnsi="Maiandra GD" w:cstheme="majorHAnsi"/>
        </w:rPr>
        <w:t xml:space="preserve"> </w:t>
      </w:r>
      <w:r w:rsidRPr="00581A86">
        <w:rPr>
          <w:rFonts w:ascii="Maiandra GD" w:eastAsia="Arimo" w:hAnsi="Maiandra GD" w:cstheme="majorHAnsi"/>
          <w:b/>
        </w:rPr>
        <w:t>(Valle del Cócora y Salento)</w:t>
      </w:r>
    </w:p>
    <w:p w14:paraId="13931A23" w14:textId="77777777"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rPr>
        <w:t xml:space="preserve">Desayuno. A la hora acordada traslado al Valle del Cócora,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t>
      </w:r>
      <w:proofErr w:type="spellStart"/>
      <w:r w:rsidRPr="00581A86">
        <w:rPr>
          <w:rFonts w:ascii="Maiandra GD" w:eastAsia="Arimo" w:hAnsi="Maiandra GD" w:cstheme="majorHAnsi"/>
        </w:rPr>
        <w:t>walking</w:t>
      </w:r>
      <w:proofErr w:type="spellEnd"/>
      <w:r w:rsidRPr="00581A86">
        <w:rPr>
          <w:rFonts w:ascii="Maiandra GD" w:eastAsia="Arimo" w:hAnsi="Maiandra GD" w:cstheme="majorHAnsi"/>
        </w:rPr>
        <w:t xml:space="preserve"> tour visitando sus calles coloniales, talleres artesanales y el Mirador de Cócora. Almuerzo típico y traslado al hotel. Alojamiento.</w:t>
      </w:r>
    </w:p>
    <w:p w14:paraId="10FBC96D" w14:textId="77777777" w:rsidR="00A97BEC" w:rsidRDefault="00A97BEC" w:rsidP="00A97BEC">
      <w:pPr>
        <w:ind w:left="-142"/>
        <w:jc w:val="both"/>
        <w:rPr>
          <w:rFonts w:ascii="Maiandra GD" w:eastAsia="Arimo" w:hAnsi="Maiandra GD" w:cstheme="majorHAnsi"/>
          <w:b/>
        </w:rPr>
      </w:pPr>
    </w:p>
    <w:p w14:paraId="5F064F43" w14:textId="101BAE56" w:rsidR="00A97BEC" w:rsidRDefault="00BB4739" w:rsidP="00A97BEC">
      <w:pPr>
        <w:ind w:left="-142"/>
        <w:jc w:val="both"/>
        <w:rPr>
          <w:rFonts w:ascii="Maiandra GD" w:eastAsia="Arimo" w:hAnsi="Maiandra GD" w:cstheme="majorHAnsi"/>
          <w:b/>
        </w:rPr>
      </w:pPr>
      <w:r w:rsidRPr="00581A86">
        <w:rPr>
          <w:rFonts w:ascii="Maiandra GD" w:eastAsia="Arimo" w:hAnsi="Maiandra GD" w:cstheme="majorHAnsi"/>
          <w:b/>
        </w:rPr>
        <w:t xml:space="preserve">DÍA </w:t>
      </w:r>
      <w:r>
        <w:rPr>
          <w:rFonts w:ascii="Maiandra GD" w:eastAsia="Arimo" w:hAnsi="Maiandra GD" w:cstheme="majorHAnsi"/>
          <w:b/>
        </w:rPr>
        <w:t>0</w:t>
      </w:r>
      <w:r w:rsidRPr="00581A86">
        <w:rPr>
          <w:rFonts w:ascii="Maiandra GD" w:eastAsia="Arimo" w:hAnsi="Maiandra GD" w:cstheme="majorHAnsi"/>
          <w:b/>
        </w:rPr>
        <w:t xml:space="preserve">7 </w:t>
      </w:r>
      <w:r>
        <w:rPr>
          <w:rFonts w:ascii="Maiandra GD" w:eastAsia="Arimo" w:hAnsi="Maiandra GD" w:cstheme="majorHAnsi"/>
          <w:b/>
        </w:rPr>
        <w:tab/>
      </w:r>
      <w:r w:rsidRPr="00581A86">
        <w:rPr>
          <w:rFonts w:ascii="Maiandra GD" w:eastAsia="Arimo" w:hAnsi="Maiandra GD" w:cstheme="majorHAnsi"/>
          <w:b/>
        </w:rPr>
        <w:t>PEREIRA (ZONA CAFETERA) / MEDELLÍN</w:t>
      </w:r>
    </w:p>
    <w:p w14:paraId="2D923246" w14:textId="77777777"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rPr>
        <w:t xml:space="preserve">Desayuno. A la hora indicada traslado al aeropuerto de Pereira para tomar vuelo con destino a la Ciudad de Medellín </w:t>
      </w:r>
      <w:r w:rsidRPr="00581A86">
        <w:rPr>
          <w:rFonts w:ascii="Maiandra GD" w:eastAsia="Arimo" w:hAnsi="Maiandra GD" w:cstheme="majorHAnsi"/>
          <w:b/>
        </w:rPr>
        <w:t>(Boleto aéreo no incluido)</w:t>
      </w:r>
      <w:r w:rsidRPr="00581A86">
        <w:rPr>
          <w:rFonts w:ascii="Maiandra GD" w:eastAsia="Arimo" w:hAnsi="Maiandra GD" w:cstheme="majorHAnsi"/>
        </w:rPr>
        <w:t>. Llegada a Medellín, conocida como la ciudad de la eterna primavera y la innovación. Traslado del aeropuerto al hotel seleccionado, resto del día libre y alojamiento.</w:t>
      </w:r>
    </w:p>
    <w:p w14:paraId="5AD9BDB0" w14:textId="77777777" w:rsidR="00A97BEC" w:rsidRDefault="00A97BEC" w:rsidP="00A97BEC">
      <w:pPr>
        <w:ind w:left="-142"/>
        <w:jc w:val="both"/>
        <w:rPr>
          <w:rFonts w:ascii="Maiandra GD" w:eastAsia="Arimo" w:hAnsi="Maiandra GD" w:cstheme="majorHAnsi"/>
          <w:b/>
        </w:rPr>
      </w:pPr>
    </w:p>
    <w:p w14:paraId="32F5EE3D" w14:textId="1FC16F5B"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b/>
        </w:rPr>
        <w:t xml:space="preserve">DÍA </w:t>
      </w:r>
      <w:r>
        <w:rPr>
          <w:rFonts w:ascii="Maiandra GD" w:eastAsia="Arimo" w:hAnsi="Maiandra GD" w:cstheme="majorHAnsi"/>
          <w:b/>
        </w:rPr>
        <w:t>0</w:t>
      </w:r>
      <w:r w:rsidRPr="00581A86">
        <w:rPr>
          <w:rFonts w:ascii="Maiandra GD" w:eastAsia="Arimo" w:hAnsi="Maiandra GD" w:cstheme="majorHAnsi"/>
          <w:b/>
        </w:rPr>
        <w:t xml:space="preserve">8 </w:t>
      </w:r>
      <w:r>
        <w:rPr>
          <w:rFonts w:ascii="Maiandra GD" w:eastAsia="Arimo" w:hAnsi="Maiandra GD" w:cstheme="majorHAnsi"/>
          <w:b/>
        </w:rPr>
        <w:tab/>
      </w:r>
      <w:r w:rsidRPr="00581A86">
        <w:rPr>
          <w:rFonts w:ascii="Maiandra GD" w:eastAsia="Arimo" w:hAnsi="Maiandra GD" w:cstheme="majorHAnsi"/>
          <w:b/>
        </w:rPr>
        <w:t>MEDELLÍN (Visita de la Ciudad)</w:t>
      </w:r>
    </w:p>
    <w:p w14:paraId="47FBD9F8" w14:textId="77777777"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rPr>
        <w:t>Desayuno. Te recogeremos en tu hotel, para comenzar un recorrido panorámico por algunos lugares turísticos de Medellín. Empezaremos por el barrio El Poblado, centro financiero, hotelero y comercial; el Cerro Nutibara, mirador natural de Medellín y en cuya cima se encuentra una réplica de un típico pueblo antioqueño. También podrás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adobe más grande del mundo. Por supuesto, no podrás perderte la Plaza Botero, donde se encuentran 23 esculturas en bronce al aire libre del maestro colombiano Fernando Botero, reconocido artista paisa. Adicionalmente, disfrutarás de un recorrido por el metro de Medellín. Al final, regresé al hotel. Resto del día libre y alojamiento.</w:t>
      </w:r>
    </w:p>
    <w:p w14:paraId="6A04F903" w14:textId="77777777" w:rsidR="00A97BEC" w:rsidRDefault="00A97BEC" w:rsidP="00A97BEC">
      <w:pPr>
        <w:ind w:left="-142"/>
        <w:jc w:val="both"/>
        <w:rPr>
          <w:rFonts w:ascii="Maiandra GD" w:eastAsia="Arimo" w:hAnsi="Maiandra GD" w:cstheme="majorHAnsi"/>
          <w:b/>
        </w:rPr>
      </w:pPr>
    </w:p>
    <w:p w14:paraId="00677095" w14:textId="1B56BFB3" w:rsidR="00A97BEC" w:rsidRDefault="00BB4739" w:rsidP="00A97BEC">
      <w:pPr>
        <w:ind w:left="-142"/>
        <w:jc w:val="both"/>
        <w:rPr>
          <w:rFonts w:ascii="Maiandra GD" w:eastAsia="Arimo" w:hAnsi="Maiandra GD" w:cstheme="majorHAnsi"/>
        </w:rPr>
      </w:pPr>
      <w:r>
        <w:rPr>
          <w:rFonts w:ascii="Maiandra GD" w:eastAsia="Arimo" w:hAnsi="Maiandra GD" w:cstheme="majorHAnsi"/>
          <w:b/>
        </w:rPr>
        <w:t>D</w:t>
      </w:r>
      <w:r w:rsidRPr="00581A86">
        <w:rPr>
          <w:rFonts w:ascii="Maiandra GD" w:eastAsia="Arimo" w:hAnsi="Maiandra GD" w:cstheme="majorHAnsi"/>
          <w:b/>
        </w:rPr>
        <w:t xml:space="preserve">ÍA </w:t>
      </w:r>
      <w:r>
        <w:rPr>
          <w:rFonts w:ascii="Maiandra GD" w:eastAsia="Arimo" w:hAnsi="Maiandra GD" w:cstheme="majorHAnsi"/>
          <w:b/>
        </w:rPr>
        <w:t>0</w:t>
      </w:r>
      <w:r w:rsidRPr="00581A86">
        <w:rPr>
          <w:rFonts w:ascii="Maiandra GD" w:eastAsia="Arimo" w:hAnsi="Maiandra GD" w:cstheme="majorHAnsi"/>
          <w:b/>
        </w:rPr>
        <w:t xml:space="preserve">9 </w:t>
      </w:r>
      <w:r>
        <w:rPr>
          <w:rFonts w:ascii="Maiandra GD" w:eastAsia="Arimo" w:hAnsi="Maiandra GD" w:cstheme="majorHAnsi"/>
          <w:b/>
        </w:rPr>
        <w:tab/>
      </w:r>
      <w:r w:rsidRPr="00581A86">
        <w:rPr>
          <w:rFonts w:ascii="Maiandra GD" w:eastAsia="Arimo" w:hAnsi="Maiandra GD" w:cstheme="majorHAnsi"/>
          <w:b/>
        </w:rPr>
        <w:t>MEDELLÍN (Tour Embalses del Peñol y Guatapé)</w:t>
      </w:r>
    </w:p>
    <w:p w14:paraId="19627DEA" w14:textId="77777777"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rPr>
        <w:t xml:space="preserve">Desayuno en el hotel. </w:t>
      </w:r>
      <w:r w:rsidRPr="00581A86">
        <w:rPr>
          <w:rFonts w:ascii="Maiandra GD" w:hAnsi="Maiandra GD" w:cstheme="majorHAnsi"/>
        </w:rPr>
        <w:t xml:space="preserve">A la hora acordada, encuentro en el 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   malecón de atractivas zonas verdes, visitaremos también la réplica real del Viejo Peñol, que revive los sitios más emblemáticos </w:t>
      </w:r>
      <w:r w:rsidRPr="00581A86">
        <w:rPr>
          <w:rFonts w:ascii="Maiandra GD" w:hAnsi="Maiandra GD" w:cstheme="majorHAnsi"/>
        </w:rPr>
        <w:lastRenderedPageBreak/>
        <w:t>antes de su inundación. Posteriormente llegaremos a “La Piedra del Peñol” monolito de 220 metros de altura con 740 escalones insertados hasta llegar a su cima.</w:t>
      </w:r>
      <w:r w:rsidR="00A97BEC">
        <w:rPr>
          <w:rFonts w:ascii="Maiandra GD" w:eastAsia="Arimo" w:hAnsi="Maiandra GD" w:cstheme="majorHAnsi"/>
        </w:rPr>
        <w:t xml:space="preserve"> </w:t>
      </w:r>
      <w:r w:rsidRPr="00581A86">
        <w:rPr>
          <w:rFonts w:ascii="Maiandra GD" w:hAnsi="Maiandra GD" w:cstheme="majorHAnsi"/>
        </w:rPr>
        <w:t>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w:t>
      </w:r>
    </w:p>
    <w:p w14:paraId="0A1FE620" w14:textId="77777777" w:rsidR="00A97BEC" w:rsidRDefault="00A97BEC" w:rsidP="00A97BEC">
      <w:pPr>
        <w:ind w:left="-142"/>
        <w:jc w:val="both"/>
        <w:rPr>
          <w:rFonts w:ascii="Maiandra GD" w:eastAsia="Arimo" w:hAnsi="Maiandra GD" w:cstheme="majorHAnsi"/>
          <w:b/>
        </w:rPr>
      </w:pPr>
    </w:p>
    <w:p w14:paraId="4C88C6F1" w14:textId="3644D804" w:rsidR="00A97BEC" w:rsidRDefault="00BB4739" w:rsidP="00A97BEC">
      <w:pPr>
        <w:ind w:left="-142"/>
        <w:jc w:val="both"/>
        <w:rPr>
          <w:rFonts w:ascii="Maiandra GD" w:eastAsia="Arimo" w:hAnsi="Maiandra GD" w:cstheme="majorHAnsi"/>
        </w:rPr>
      </w:pPr>
      <w:r w:rsidRPr="00581A86">
        <w:rPr>
          <w:rFonts w:ascii="Maiandra GD" w:eastAsia="Arimo" w:hAnsi="Maiandra GD" w:cstheme="majorHAnsi"/>
          <w:b/>
        </w:rPr>
        <w:t xml:space="preserve">DÍA 10 </w:t>
      </w:r>
      <w:r>
        <w:rPr>
          <w:rFonts w:ascii="Maiandra GD" w:eastAsia="Arimo" w:hAnsi="Maiandra GD" w:cstheme="majorHAnsi"/>
          <w:b/>
        </w:rPr>
        <w:tab/>
      </w:r>
      <w:r>
        <w:rPr>
          <w:rFonts w:ascii="Maiandra GD" w:eastAsia="Arimo" w:hAnsi="Maiandra GD" w:cstheme="majorHAnsi"/>
          <w:b/>
        </w:rPr>
        <w:tab/>
      </w:r>
      <w:r w:rsidRPr="00581A86">
        <w:rPr>
          <w:rFonts w:ascii="Maiandra GD" w:eastAsia="Arimo" w:hAnsi="Maiandra GD" w:cstheme="majorHAnsi"/>
          <w:b/>
        </w:rPr>
        <w:t>MEDELLÍN / CIUDAD DE ORIGEN</w:t>
      </w:r>
    </w:p>
    <w:p w14:paraId="7923332F" w14:textId="079A7BB7" w:rsidR="00BB4739" w:rsidRPr="00581A86" w:rsidRDefault="00BB4739" w:rsidP="00A97BEC">
      <w:pPr>
        <w:ind w:left="-142"/>
        <w:jc w:val="both"/>
        <w:rPr>
          <w:rFonts w:ascii="Maiandra GD" w:eastAsia="Arimo" w:hAnsi="Maiandra GD" w:cstheme="majorHAnsi"/>
        </w:rPr>
      </w:pPr>
      <w:r w:rsidRPr="00581A86">
        <w:rPr>
          <w:rFonts w:ascii="Maiandra GD" w:eastAsia="Arimo" w:hAnsi="Maiandra GD" w:cstheme="majorHAnsi"/>
          <w:bCs/>
        </w:rPr>
        <w:t xml:space="preserve">Desayuno. Último día de viaje antes de regresar a casa asegúrate de llevar los mejores recuerdos.  A la hora </w:t>
      </w:r>
      <w:r w:rsidRPr="00581A86">
        <w:rPr>
          <w:rFonts w:ascii="Maiandra GD" w:eastAsia="Arimo" w:hAnsi="Maiandra GD" w:cstheme="majorHAnsi"/>
        </w:rPr>
        <w:t xml:space="preserve">indicada traslado desde el hotel al aeropuerto de Medellín para tomar vuelo a tu ciudad de origen o a tu siguiente destino. </w:t>
      </w:r>
    </w:p>
    <w:p w14:paraId="566F8BD5" w14:textId="77777777" w:rsidR="00BB4739" w:rsidRDefault="00BB4739" w:rsidP="00BB4739">
      <w:pPr>
        <w:ind w:left="-142"/>
        <w:jc w:val="both"/>
        <w:rPr>
          <w:rFonts w:ascii="Maiandra GD" w:hAnsi="Maiandra GD"/>
          <w:noProof/>
        </w:rPr>
      </w:pPr>
    </w:p>
    <w:p w14:paraId="6456FDBE" w14:textId="77777777" w:rsidR="00BB4739" w:rsidRDefault="00BB4739" w:rsidP="00BB4739">
      <w:pPr>
        <w:ind w:left="-142"/>
        <w:jc w:val="right"/>
        <w:rPr>
          <w:rFonts w:ascii="Maiandra GD" w:hAnsi="Maiandra GD"/>
          <w:b/>
          <w:bCs/>
          <w:noProof/>
        </w:rPr>
      </w:pPr>
    </w:p>
    <w:p w14:paraId="61440A01" w14:textId="77777777" w:rsidR="00BB4739" w:rsidRDefault="00BB4739" w:rsidP="00BB4739">
      <w:pPr>
        <w:ind w:left="-142"/>
        <w:jc w:val="right"/>
        <w:rPr>
          <w:rFonts w:ascii="Maiandra GD" w:hAnsi="Maiandra GD"/>
          <w:b/>
          <w:bCs/>
          <w:noProof/>
        </w:rPr>
      </w:pPr>
    </w:p>
    <w:p w14:paraId="6FF9CFC3" w14:textId="77777777" w:rsidR="00BB4739" w:rsidRDefault="00BB4739" w:rsidP="00BB4739">
      <w:pPr>
        <w:ind w:left="-142"/>
        <w:jc w:val="right"/>
        <w:rPr>
          <w:rFonts w:ascii="Maiandra GD" w:hAnsi="Maiandra GD"/>
          <w:b/>
          <w:bCs/>
          <w:noProof/>
        </w:rPr>
      </w:pPr>
    </w:p>
    <w:p w14:paraId="10544AAA" w14:textId="0A40B8AF" w:rsidR="00BB4739" w:rsidRPr="00581A86" w:rsidRDefault="00BB4739" w:rsidP="00BB4739">
      <w:pPr>
        <w:ind w:left="-142"/>
        <w:jc w:val="right"/>
        <w:rPr>
          <w:rFonts w:ascii="Maiandra GD" w:hAnsi="Maiandra GD"/>
          <w:b/>
          <w:bCs/>
          <w:noProof/>
        </w:rPr>
      </w:pPr>
      <w:r w:rsidRPr="00581A86">
        <w:rPr>
          <w:rFonts w:ascii="Maiandra GD" w:hAnsi="Maiandra GD"/>
          <w:b/>
          <w:bCs/>
          <w:noProof/>
        </w:rPr>
        <w:t>FIN DE NUESTROS SERVICIOS…</w:t>
      </w:r>
    </w:p>
    <w:p w14:paraId="0CC11EE6" w14:textId="77777777" w:rsidR="00BB4739" w:rsidRDefault="00BB4739" w:rsidP="00BB4739">
      <w:pPr>
        <w:ind w:left="-142"/>
        <w:jc w:val="both"/>
        <w:rPr>
          <w:rFonts w:ascii="Maiandra GD" w:hAnsi="Maiandra GD"/>
          <w:noProof/>
        </w:rPr>
      </w:pPr>
    </w:p>
    <w:p w14:paraId="67CB0770" w14:textId="77777777" w:rsidR="00BB4739" w:rsidRDefault="00BB4739" w:rsidP="00BB4739">
      <w:pPr>
        <w:ind w:left="-142"/>
        <w:jc w:val="both"/>
        <w:rPr>
          <w:rFonts w:ascii="Maiandra GD" w:hAnsi="Maiandra GD"/>
          <w:noProof/>
        </w:rPr>
      </w:pPr>
    </w:p>
    <w:p w14:paraId="72E94221" w14:textId="77777777" w:rsidR="00BB4739" w:rsidRDefault="00BB4739" w:rsidP="00BB4739">
      <w:pPr>
        <w:ind w:left="-142"/>
        <w:jc w:val="both"/>
        <w:rPr>
          <w:rFonts w:ascii="Maiandra GD" w:hAnsi="Maiandra GD"/>
          <w:noProof/>
        </w:rPr>
      </w:pPr>
    </w:p>
    <w:p w14:paraId="799AE226" w14:textId="77777777" w:rsidR="00BB4739" w:rsidRDefault="00BB4739" w:rsidP="00BB4739">
      <w:pPr>
        <w:ind w:left="-142"/>
        <w:jc w:val="both"/>
        <w:rPr>
          <w:rFonts w:ascii="Maiandra GD" w:hAnsi="Maiandra GD"/>
          <w:noProof/>
        </w:rPr>
      </w:pPr>
    </w:p>
    <w:p w14:paraId="45E2B6E1" w14:textId="77777777" w:rsidR="00BB4739" w:rsidRDefault="00BB4739" w:rsidP="00BB4739">
      <w:pPr>
        <w:ind w:left="-142"/>
        <w:jc w:val="both"/>
        <w:rPr>
          <w:rFonts w:ascii="Maiandra GD" w:hAnsi="Maiandra GD"/>
          <w:noProof/>
        </w:rPr>
      </w:pPr>
    </w:p>
    <w:p w14:paraId="258E9EF2" w14:textId="77777777" w:rsidR="00BB4739" w:rsidRDefault="00BB4739" w:rsidP="00BB4739">
      <w:pPr>
        <w:ind w:left="-142"/>
        <w:jc w:val="both"/>
        <w:rPr>
          <w:rFonts w:ascii="Maiandra GD" w:hAnsi="Maiandra GD"/>
          <w:noProof/>
        </w:rPr>
      </w:pPr>
    </w:p>
    <w:p w14:paraId="6B746F25" w14:textId="77777777" w:rsidR="00BB4739" w:rsidRDefault="00BB4739" w:rsidP="00BB4739">
      <w:pPr>
        <w:ind w:left="-142"/>
        <w:jc w:val="both"/>
        <w:rPr>
          <w:rFonts w:ascii="Maiandra GD" w:hAnsi="Maiandra GD"/>
          <w:noProof/>
        </w:rPr>
      </w:pPr>
    </w:p>
    <w:p w14:paraId="6CD8D859" w14:textId="77777777" w:rsidR="00BB4739" w:rsidRDefault="00BB4739" w:rsidP="00BB4739">
      <w:pPr>
        <w:ind w:left="-142"/>
        <w:jc w:val="both"/>
        <w:rPr>
          <w:rFonts w:ascii="Maiandra GD" w:hAnsi="Maiandra GD"/>
          <w:noProof/>
        </w:rPr>
      </w:pPr>
    </w:p>
    <w:p w14:paraId="55F0BC8D" w14:textId="77777777" w:rsidR="00BB4739" w:rsidRDefault="00BB4739" w:rsidP="00BB4739">
      <w:pPr>
        <w:ind w:left="-142"/>
        <w:jc w:val="both"/>
        <w:rPr>
          <w:rFonts w:ascii="Maiandra GD" w:hAnsi="Maiandra GD"/>
          <w:noProof/>
        </w:rPr>
      </w:pPr>
    </w:p>
    <w:p w14:paraId="0F7E4E8F" w14:textId="77777777" w:rsidR="00BB4739" w:rsidRDefault="00BB4739" w:rsidP="00BB4739">
      <w:pPr>
        <w:ind w:left="-142"/>
        <w:jc w:val="both"/>
        <w:rPr>
          <w:rFonts w:ascii="Maiandra GD" w:hAnsi="Maiandra GD"/>
          <w:noProof/>
        </w:rPr>
      </w:pPr>
    </w:p>
    <w:p w14:paraId="7B98758C" w14:textId="77777777" w:rsidR="00BB4739" w:rsidRDefault="00BB4739" w:rsidP="00BB4739">
      <w:pPr>
        <w:ind w:left="-142"/>
        <w:jc w:val="both"/>
        <w:rPr>
          <w:rFonts w:ascii="Maiandra GD" w:hAnsi="Maiandra GD"/>
          <w:noProof/>
        </w:rPr>
      </w:pPr>
    </w:p>
    <w:p w14:paraId="22E28581" w14:textId="77777777" w:rsidR="00BB4739" w:rsidRDefault="00BB4739" w:rsidP="00BB4739">
      <w:pPr>
        <w:ind w:left="-142"/>
        <w:jc w:val="both"/>
        <w:rPr>
          <w:rFonts w:ascii="Maiandra GD" w:hAnsi="Maiandra GD"/>
          <w:noProof/>
        </w:rPr>
      </w:pPr>
    </w:p>
    <w:p w14:paraId="67287343" w14:textId="77777777" w:rsidR="00BB4739" w:rsidRDefault="00BB4739" w:rsidP="00BB4739">
      <w:pPr>
        <w:ind w:left="-142"/>
        <w:jc w:val="both"/>
        <w:rPr>
          <w:rFonts w:ascii="Maiandra GD" w:hAnsi="Maiandra GD"/>
          <w:noProof/>
        </w:rPr>
      </w:pPr>
    </w:p>
    <w:p w14:paraId="15DAC389" w14:textId="77777777" w:rsidR="00BB4739" w:rsidRDefault="00BB4739" w:rsidP="00BB4739">
      <w:pPr>
        <w:ind w:left="-142"/>
        <w:jc w:val="both"/>
        <w:rPr>
          <w:rFonts w:ascii="Maiandra GD" w:hAnsi="Maiandra GD"/>
          <w:noProof/>
        </w:rPr>
      </w:pPr>
    </w:p>
    <w:p w14:paraId="048C0B5B" w14:textId="77777777" w:rsidR="00BB4739" w:rsidRDefault="00BB4739" w:rsidP="00BB4739">
      <w:pPr>
        <w:ind w:left="-142"/>
        <w:jc w:val="both"/>
        <w:rPr>
          <w:rFonts w:ascii="Maiandra GD" w:hAnsi="Maiandra GD"/>
          <w:noProof/>
        </w:rPr>
      </w:pPr>
    </w:p>
    <w:p w14:paraId="0B9C5876" w14:textId="77777777" w:rsidR="00BB4739" w:rsidRDefault="00BB4739" w:rsidP="00BB4739">
      <w:pPr>
        <w:ind w:left="-142"/>
        <w:jc w:val="both"/>
        <w:rPr>
          <w:rFonts w:ascii="Maiandra GD" w:hAnsi="Maiandra GD"/>
          <w:noProof/>
        </w:rPr>
      </w:pPr>
    </w:p>
    <w:p w14:paraId="07FA5567" w14:textId="77777777" w:rsidR="00BB4739" w:rsidRDefault="00BB4739" w:rsidP="00BB4739">
      <w:pPr>
        <w:ind w:left="-142"/>
        <w:jc w:val="both"/>
        <w:rPr>
          <w:rFonts w:ascii="Maiandra GD" w:hAnsi="Maiandra GD"/>
          <w:noProof/>
        </w:rPr>
      </w:pPr>
    </w:p>
    <w:p w14:paraId="29AAFC2E" w14:textId="77777777" w:rsidR="00BB4739" w:rsidRDefault="00BB4739" w:rsidP="00BB4739">
      <w:pPr>
        <w:ind w:left="-142"/>
        <w:jc w:val="both"/>
        <w:rPr>
          <w:rFonts w:ascii="Maiandra GD" w:hAnsi="Maiandra GD"/>
          <w:noProof/>
        </w:rPr>
      </w:pPr>
    </w:p>
    <w:p w14:paraId="1F992730" w14:textId="77777777" w:rsidR="00BB4739" w:rsidRDefault="00BB4739" w:rsidP="00BB4739">
      <w:pPr>
        <w:ind w:left="-142"/>
        <w:jc w:val="both"/>
        <w:rPr>
          <w:rFonts w:ascii="Maiandra GD" w:hAnsi="Maiandra GD"/>
          <w:noProof/>
        </w:rPr>
      </w:pPr>
    </w:p>
    <w:p w14:paraId="518111F0" w14:textId="77777777" w:rsidR="00BB4739" w:rsidRDefault="00BB4739" w:rsidP="00BB4739">
      <w:pPr>
        <w:ind w:left="-142"/>
        <w:jc w:val="both"/>
        <w:rPr>
          <w:rFonts w:ascii="Maiandra GD" w:hAnsi="Maiandra GD"/>
          <w:noProof/>
        </w:rPr>
      </w:pPr>
    </w:p>
    <w:p w14:paraId="5F99F230" w14:textId="77777777" w:rsidR="00BB4739" w:rsidRDefault="00BB4739" w:rsidP="00BB4739">
      <w:pPr>
        <w:ind w:left="-142"/>
        <w:jc w:val="both"/>
        <w:rPr>
          <w:rFonts w:ascii="Maiandra GD" w:hAnsi="Maiandra GD"/>
          <w:noProof/>
        </w:rPr>
      </w:pPr>
    </w:p>
    <w:p w14:paraId="2FECF8A6" w14:textId="77777777" w:rsidR="00BB4739" w:rsidRDefault="00BB4739" w:rsidP="00BB4739">
      <w:pPr>
        <w:ind w:left="-142"/>
        <w:jc w:val="both"/>
        <w:rPr>
          <w:rFonts w:ascii="Maiandra GD" w:hAnsi="Maiandra GD"/>
          <w:noProof/>
        </w:rPr>
      </w:pPr>
    </w:p>
    <w:p w14:paraId="310BD0A5" w14:textId="77777777" w:rsidR="00BB4739" w:rsidRDefault="00BB4739" w:rsidP="00BB4739">
      <w:pPr>
        <w:ind w:left="-142"/>
        <w:jc w:val="both"/>
        <w:rPr>
          <w:rFonts w:ascii="Maiandra GD" w:hAnsi="Maiandra GD"/>
          <w:noProof/>
        </w:rPr>
      </w:pPr>
    </w:p>
    <w:p w14:paraId="2D5029B4" w14:textId="77777777" w:rsidR="00BB4739" w:rsidRDefault="00BB4739" w:rsidP="00BB4739">
      <w:pPr>
        <w:ind w:left="-142"/>
        <w:jc w:val="both"/>
        <w:rPr>
          <w:rFonts w:ascii="Maiandra GD" w:hAnsi="Maiandra GD"/>
          <w:noProof/>
        </w:rPr>
      </w:pPr>
    </w:p>
    <w:p w14:paraId="775C971C" w14:textId="77777777" w:rsidR="00BB4739" w:rsidRDefault="00BB4739" w:rsidP="00BB4739">
      <w:pPr>
        <w:ind w:left="-142"/>
        <w:jc w:val="both"/>
        <w:rPr>
          <w:rFonts w:ascii="Maiandra GD" w:hAnsi="Maiandra GD"/>
          <w:noProof/>
        </w:rPr>
      </w:pPr>
    </w:p>
    <w:p w14:paraId="361DFA45" w14:textId="77777777" w:rsidR="00BB4739" w:rsidRDefault="00BB4739" w:rsidP="00BB4739">
      <w:pPr>
        <w:ind w:left="-142"/>
        <w:jc w:val="both"/>
        <w:rPr>
          <w:rFonts w:ascii="Maiandra GD" w:hAnsi="Maiandra GD"/>
          <w:noProof/>
        </w:rPr>
      </w:pPr>
    </w:p>
    <w:p w14:paraId="626431BC" w14:textId="77777777" w:rsidR="00BB4739" w:rsidRDefault="00BB4739" w:rsidP="00BB4739">
      <w:pPr>
        <w:ind w:left="-142"/>
        <w:jc w:val="both"/>
        <w:rPr>
          <w:rFonts w:ascii="Maiandra GD" w:hAnsi="Maiandra GD"/>
          <w:noProof/>
        </w:rPr>
      </w:pPr>
    </w:p>
    <w:p w14:paraId="38D4EF3C" w14:textId="77777777" w:rsidR="00BB4739" w:rsidRDefault="00BB4739" w:rsidP="00BB4739">
      <w:pPr>
        <w:ind w:left="-142"/>
        <w:jc w:val="both"/>
        <w:rPr>
          <w:rFonts w:ascii="Maiandra GD" w:hAnsi="Maiandra GD"/>
          <w:noProof/>
        </w:rPr>
      </w:pPr>
    </w:p>
    <w:tbl>
      <w:tblPr>
        <w:tblStyle w:val="Tablaconcuadrcula"/>
        <w:tblW w:w="5347" w:type="pct"/>
        <w:jc w:val="center"/>
        <w:tblLook w:val="04A0" w:firstRow="1" w:lastRow="0" w:firstColumn="1" w:lastColumn="0" w:noHBand="0" w:noVBand="1"/>
      </w:tblPr>
      <w:tblGrid>
        <w:gridCol w:w="639"/>
        <w:gridCol w:w="2014"/>
        <w:gridCol w:w="1957"/>
        <w:gridCol w:w="2221"/>
        <w:gridCol w:w="906"/>
        <w:gridCol w:w="752"/>
        <w:gridCol w:w="746"/>
        <w:gridCol w:w="760"/>
      </w:tblGrid>
      <w:tr w:rsidR="00BB4739" w:rsidRPr="00581A86" w14:paraId="0A1FBB0C" w14:textId="77777777" w:rsidTr="005D1EF4">
        <w:trPr>
          <w:jc w:val="center"/>
        </w:trPr>
        <w:tc>
          <w:tcPr>
            <w:tcW w:w="5000" w:type="pct"/>
            <w:gridSpan w:val="8"/>
            <w:shd w:val="clear" w:color="auto" w:fill="7030A0"/>
          </w:tcPr>
          <w:p w14:paraId="1248B3A0"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eastAsia="Times New Roman" w:hAnsi="Maiandra GD" w:cstheme="majorHAnsi"/>
                <w:b/>
                <w:bCs/>
                <w:color w:val="FFFFFF" w:themeColor="background1"/>
                <w:sz w:val="20"/>
                <w:szCs w:val="20"/>
              </w:rPr>
              <w:t>TARIFAS POR PERSONA EN USD (Mínimo 2 pasajeros viajando juntos) SERVICIOS REGULARES</w:t>
            </w:r>
          </w:p>
        </w:tc>
      </w:tr>
      <w:tr w:rsidR="00BB4739" w:rsidRPr="00581A86" w14:paraId="48E57F30" w14:textId="77777777" w:rsidTr="00BB4739">
        <w:trPr>
          <w:jc w:val="center"/>
        </w:trPr>
        <w:tc>
          <w:tcPr>
            <w:tcW w:w="320" w:type="pct"/>
            <w:shd w:val="clear" w:color="auto" w:fill="D9D9D9" w:themeFill="background1" w:themeFillShade="D9"/>
            <w:vAlign w:val="center"/>
          </w:tcPr>
          <w:p w14:paraId="7E577E7E" w14:textId="77777777" w:rsidR="00BB4739" w:rsidRPr="00581A86" w:rsidRDefault="00BB4739" w:rsidP="005D1EF4">
            <w:pPr>
              <w:jc w:val="center"/>
              <w:rPr>
                <w:rFonts w:ascii="Maiandra GD" w:eastAsia="Times New Roman" w:hAnsi="Maiandra GD" w:cstheme="majorHAnsi"/>
                <w:b/>
                <w:bCs/>
              </w:rPr>
            </w:pPr>
            <w:r w:rsidRPr="00581A86">
              <w:rPr>
                <w:rFonts w:ascii="Maiandra GD" w:eastAsia="Times New Roman" w:hAnsi="Maiandra GD" w:cstheme="majorHAnsi"/>
                <w:b/>
                <w:bCs/>
              </w:rPr>
              <w:t>CAT</w:t>
            </w:r>
          </w:p>
        </w:tc>
        <w:tc>
          <w:tcPr>
            <w:tcW w:w="1008" w:type="pct"/>
            <w:shd w:val="clear" w:color="auto" w:fill="D9D9D9" w:themeFill="background1" w:themeFillShade="D9"/>
            <w:vAlign w:val="center"/>
          </w:tcPr>
          <w:p w14:paraId="7D9C9E62"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eastAsia="Times New Roman" w:hAnsi="Maiandra GD" w:cstheme="majorHAnsi"/>
                <w:b/>
                <w:bCs/>
                <w:sz w:val="20"/>
                <w:szCs w:val="20"/>
              </w:rPr>
              <w:t>BOGOTA</w:t>
            </w:r>
          </w:p>
        </w:tc>
        <w:tc>
          <w:tcPr>
            <w:tcW w:w="979" w:type="pct"/>
            <w:shd w:val="clear" w:color="auto" w:fill="D9D9D9" w:themeFill="background1" w:themeFillShade="D9"/>
          </w:tcPr>
          <w:p w14:paraId="7C75041E"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eastAsia="Times New Roman" w:hAnsi="Maiandra GD" w:cstheme="majorHAnsi"/>
                <w:b/>
                <w:bCs/>
                <w:sz w:val="20"/>
                <w:szCs w:val="20"/>
              </w:rPr>
              <w:t>PEREIRA</w:t>
            </w:r>
          </w:p>
        </w:tc>
        <w:tc>
          <w:tcPr>
            <w:tcW w:w="1111" w:type="pct"/>
            <w:shd w:val="clear" w:color="auto" w:fill="D9D9D9" w:themeFill="background1" w:themeFillShade="D9"/>
            <w:vAlign w:val="center"/>
          </w:tcPr>
          <w:p w14:paraId="302BF01B"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eastAsia="Times New Roman" w:hAnsi="Maiandra GD" w:cstheme="majorHAnsi"/>
                <w:b/>
                <w:bCs/>
                <w:sz w:val="20"/>
                <w:szCs w:val="20"/>
              </w:rPr>
              <w:t>MEDELLIN</w:t>
            </w:r>
          </w:p>
        </w:tc>
        <w:tc>
          <w:tcPr>
            <w:tcW w:w="453" w:type="pct"/>
            <w:shd w:val="clear" w:color="auto" w:fill="D9D9D9" w:themeFill="background1" w:themeFillShade="D9"/>
            <w:vAlign w:val="center"/>
          </w:tcPr>
          <w:p w14:paraId="20A7035E" w14:textId="77777777" w:rsidR="00BB4739" w:rsidRPr="00581A86" w:rsidRDefault="00BB4739" w:rsidP="005D1EF4">
            <w:pPr>
              <w:jc w:val="center"/>
              <w:rPr>
                <w:rFonts w:ascii="Maiandra GD" w:hAnsi="Maiandra GD" w:cstheme="majorHAnsi"/>
              </w:rPr>
            </w:pPr>
            <w:r w:rsidRPr="00581A86">
              <w:rPr>
                <w:rFonts w:ascii="Maiandra GD" w:eastAsia="Times New Roman" w:hAnsi="Maiandra GD" w:cstheme="majorHAnsi"/>
                <w:b/>
                <w:bCs/>
              </w:rPr>
              <w:t>SGL</w:t>
            </w:r>
          </w:p>
        </w:tc>
        <w:tc>
          <w:tcPr>
            <w:tcW w:w="376" w:type="pct"/>
            <w:shd w:val="clear" w:color="auto" w:fill="D9D9D9" w:themeFill="background1" w:themeFillShade="D9"/>
            <w:vAlign w:val="center"/>
          </w:tcPr>
          <w:p w14:paraId="4238F288" w14:textId="77777777" w:rsidR="00BB4739" w:rsidRPr="00581A86" w:rsidRDefault="00BB4739" w:rsidP="005D1EF4">
            <w:pPr>
              <w:jc w:val="center"/>
              <w:rPr>
                <w:rFonts w:ascii="Maiandra GD" w:hAnsi="Maiandra GD" w:cstheme="majorHAnsi"/>
              </w:rPr>
            </w:pPr>
            <w:r w:rsidRPr="00581A86">
              <w:rPr>
                <w:rFonts w:ascii="Maiandra GD" w:eastAsia="Times New Roman" w:hAnsi="Maiandra GD" w:cstheme="majorHAnsi"/>
                <w:b/>
                <w:bCs/>
              </w:rPr>
              <w:t>DBL</w:t>
            </w:r>
          </w:p>
        </w:tc>
        <w:tc>
          <w:tcPr>
            <w:tcW w:w="373" w:type="pct"/>
            <w:shd w:val="clear" w:color="auto" w:fill="D9D9D9" w:themeFill="background1" w:themeFillShade="D9"/>
            <w:vAlign w:val="center"/>
          </w:tcPr>
          <w:p w14:paraId="1DBD2CE4" w14:textId="77777777" w:rsidR="00BB4739" w:rsidRPr="00581A86" w:rsidRDefault="00BB4739" w:rsidP="005D1EF4">
            <w:pPr>
              <w:jc w:val="center"/>
              <w:rPr>
                <w:rFonts w:ascii="Maiandra GD" w:hAnsi="Maiandra GD" w:cstheme="majorHAnsi"/>
              </w:rPr>
            </w:pPr>
            <w:r w:rsidRPr="00581A86">
              <w:rPr>
                <w:rFonts w:ascii="Maiandra GD" w:eastAsia="Times New Roman" w:hAnsi="Maiandra GD" w:cstheme="majorHAnsi"/>
                <w:b/>
                <w:bCs/>
              </w:rPr>
              <w:t>TPL</w:t>
            </w:r>
          </w:p>
        </w:tc>
        <w:tc>
          <w:tcPr>
            <w:tcW w:w="381" w:type="pct"/>
            <w:shd w:val="clear" w:color="auto" w:fill="D9D9D9" w:themeFill="background1" w:themeFillShade="D9"/>
            <w:vAlign w:val="center"/>
          </w:tcPr>
          <w:p w14:paraId="7D6FE65D" w14:textId="77777777" w:rsidR="00BB4739" w:rsidRPr="00581A86" w:rsidRDefault="00BB4739" w:rsidP="005D1EF4">
            <w:pPr>
              <w:jc w:val="center"/>
              <w:rPr>
                <w:rFonts w:ascii="Maiandra GD" w:hAnsi="Maiandra GD" w:cstheme="majorHAnsi"/>
              </w:rPr>
            </w:pPr>
            <w:r w:rsidRPr="00581A86">
              <w:rPr>
                <w:rFonts w:ascii="Maiandra GD" w:eastAsia="Times New Roman" w:hAnsi="Maiandra GD" w:cstheme="majorHAnsi"/>
                <w:b/>
                <w:bCs/>
              </w:rPr>
              <w:t>CHD</w:t>
            </w:r>
          </w:p>
        </w:tc>
      </w:tr>
      <w:tr w:rsidR="00BB4739" w:rsidRPr="00581A86" w14:paraId="2C14E7DF" w14:textId="77777777" w:rsidTr="00BB4739">
        <w:trPr>
          <w:jc w:val="center"/>
        </w:trPr>
        <w:tc>
          <w:tcPr>
            <w:tcW w:w="320" w:type="pct"/>
            <w:shd w:val="clear" w:color="auto" w:fill="FFFFFF" w:themeFill="background1"/>
            <w:vAlign w:val="center"/>
          </w:tcPr>
          <w:p w14:paraId="274D2297" w14:textId="77777777" w:rsidR="00BB4739" w:rsidRPr="00581A86" w:rsidRDefault="00BB4739" w:rsidP="005D1EF4">
            <w:pPr>
              <w:jc w:val="center"/>
              <w:rPr>
                <w:rFonts w:ascii="Maiandra GD" w:eastAsia="Times New Roman" w:hAnsi="Maiandra GD" w:cstheme="majorHAnsi"/>
                <w:b/>
                <w:bCs/>
              </w:rPr>
            </w:pPr>
            <w:r>
              <w:rPr>
                <w:rFonts w:ascii="Maiandra GD" w:eastAsia="Times New Roman" w:hAnsi="Maiandra GD" w:cstheme="majorHAnsi"/>
                <w:b/>
                <w:bCs/>
              </w:rPr>
              <w:t>5*</w:t>
            </w:r>
          </w:p>
        </w:tc>
        <w:tc>
          <w:tcPr>
            <w:tcW w:w="1008" w:type="pct"/>
            <w:shd w:val="clear" w:color="auto" w:fill="FFFFFF" w:themeFill="background1"/>
            <w:vAlign w:val="center"/>
          </w:tcPr>
          <w:p w14:paraId="5534BFA4" w14:textId="77777777" w:rsidR="00BB4739" w:rsidRDefault="00BB4739" w:rsidP="005D1EF4">
            <w:pPr>
              <w:jc w:val="center"/>
              <w:rPr>
                <w:rFonts w:ascii="Maiandra GD" w:hAnsi="Maiandra GD" w:cs="Calibri Light"/>
                <w:b/>
                <w:sz w:val="20"/>
                <w:szCs w:val="20"/>
              </w:rPr>
            </w:pPr>
            <w:proofErr w:type="spellStart"/>
            <w:r w:rsidRPr="00581A86">
              <w:rPr>
                <w:rFonts w:ascii="Maiandra GD" w:hAnsi="Maiandra GD" w:cs="Calibri Light"/>
                <w:b/>
                <w:sz w:val="20"/>
                <w:szCs w:val="20"/>
              </w:rPr>
              <w:t>DoubleTree</w:t>
            </w:r>
            <w:proofErr w:type="spellEnd"/>
            <w:r w:rsidRPr="00581A86">
              <w:rPr>
                <w:rFonts w:ascii="Maiandra GD" w:hAnsi="Maiandra GD" w:cs="Calibri Light"/>
                <w:b/>
                <w:sz w:val="20"/>
                <w:szCs w:val="20"/>
              </w:rPr>
              <w:t xml:space="preserve"> Parque de la 93 </w:t>
            </w:r>
          </w:p>
          <w:p w14:paraId="63A8C6AD" w14:textId="77777777" w:rsidR="00BB4739" w:rsidRDefault="00BB4739" w:rsidP="005D1EF4">
            <w:pPr>
              <w:jc w:val="center"/>
              <w:rPr>
                <w:rFonts w:ascii="Maiandra GD" w:hAnsi="Maiandra GD" w:cs="Calibri Light"/>
                <w:sz w:val="20"/>
                <w:szCs w:val="20"/>
              </w:rPr>
            </w:pPr>
            <w:r w:rsidRPr="00581A86">
              <w:rPr>
                <w:rFonts w:ascii="Maiandra GD" w:hAnsi="Maiandra GD" w:cs="Calibri Light"/>
                <w:b/>
                <w:sz w:val="20"/>
                <w:szCs w:val="20"/>
              </w:rPr>
              <w:t xml:space="preserve">Casa </w:t>
            </w:r>
            <w:proofErr w:type="spellStart"/>
            <w:r w:rsidRPr="00581A86">
              <w:rPr>
                <w:rFonts w:ascii="Maiandra GD" w:hAnsi="Maiandra GD" w:cs="Calibri Light"/>
                <w:b/>
                <w:sz w:val="20"/>
                <w:szCs w:val="20"/>
              </w:rPr>
              <w:t>Dann</w:t>
            </w:r>
            <w:proofErr w:type="spellEnd"/>
            <w:r w:rsidRPr="00581A86">
              <w:rPr>
                <w:rFonts w:ascii="Maiandra GD" w:hAnsi="Maiandra GD" w:cs="Calibri Light"/>
                <w:b/>
                <w:sz w:val="20"/>
                <w:szCs w:val="20"/>
              </w:rPr>
              <w:t xml:space="preserve"> Carlton</w:t>
            </w:r>
            <w:r w:rsidRPr="00581A86">
              <w:rPr>
                <w:rFonts w:ascii="Maiandra GD" w:hAnsi="Maiandra GD" w:cs="Calibri Light"/>
                <w:sz w:val="20"/>
                <w:szCs w:val="20"/>
              </w:rPr>
              <w:t xml:space="preserve"> </w:t>
            </w:r>
          </w:p>
          <w:p w14:paraId="5CDABB5B" w14:textId="77777777" w:rsidR="00BB4739" w:rsidRPr="00581A86" w:rsidRDefault="00BB4739" w:rsidP="005D1EF4">
            <w:pPr>
              <w:jc w:val="center"/>
              <w:rPr>
                <w:rFonts w:ascii="Maiandra GD" w:hAnsi="Maiandra GD" w:cs="Calibri Light"/>
                <w:sz w:val="20"/>
                <w:szCs w:val="20"/>
              </w:rPr>
            </w:pPr>
            <w:r w:rsidRPr="00581A86">
              <w:rPr>
                <w:rFonts w:ascii="Maiandra GD" w:hAnsi="Maiandra GD" w:cs="Calibri Light"/>
                <w:sz w:val="20"/>
                <w:szCs w:val="20"/>
              </w:rPr>
              <w:t>u Hotel Similar.</w:t>
            </w:r>
          </w:p>
          <w:p w14:paraId="4E526A19" w14:textId="77777777" w:rsidR="00BB4739" w:rsidRPr="00581A86" w:rsidRDefault="00BB4739" w:rsidP="005D1EF4">
            <w:pPr>
              <w:jc w:val="center"/>
              <w:rPr>
                <w:rFonts w:ascii="Maiandra GD" w:hAnsi="Maiandra GD" w:cs="Calibri Light"/>
                <w:b/>
                <w:bCs/>
                <w:sz w:val="20"/>
                <w:szCs w:val="20"/>
              </w:rPr>
            </w:pPr>
          </w:p>
        </w:tc>
        <w:tc>
          <w:tcPr>
            <w:tcW w:w="979" w:type="pct"/>
            <w:shd w:val="clear" w:color="auto" w:fill="FFFFFF" w:themeFill="background1"/>
            <w:vAlign w:val="center"/>
          </w:tcPr>
          <w:p w14:paraId="4ABD2B54"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t xml:space="preserve">Boutique </w:t>
            </w:r>
            <w:proofErr w:type="spellStart"/>
            <w:r w:rsidRPr="00581A86">
              <w:rPr>
                <w:rFonts w:ascii="Maiandra GD" w:hAnsi="Maiandra GD" w:cs="Calibri Light"/>
                <w:b/>
                <w:sz w:val="20"/>
                <w:szCs w:val="20"/>
              </w:rPr>
              <w:t>Sazagua</w:t>
            </w:r>
            <w:proofErr w:type="spellEnd"/>
          </w:p>
          <w:p w14:paraId="56342515" w14:textId="77777777" w:rsidR="00BB4739" w:rsidRPr="00581A86" w:rsidRDefault="00BB4739" w:rsidP="005D1EF4">
            <w:pPr>
              <w:jc w:val="center"/>
              <w:rPr>
                <w:rFonts w:ascii="Maiandra GD" w:hAnsi="Maiandra GD" w:cs="Calibri Light"/>
                <w:b/>
                <w:bCs/>
                <w:sz w:val="20"/>
                <w:szCs w:val="20"/>
              </w:rPr>
            </w:pPr>
            <w:r w:rsidRPr="00581A86">
              <w:rPr>
                <w:rFonts w:ascii="Maiandra GD" w:hAnsi="Maiandra GD" w:cs="Calibri Light"/>
                <w:sz w:val="20"/>
                <w:szCs w:val="20"/>
              </w:rPr>
              <w:t>u Hotel Similar.</w:t>
            </w:r>
          </w:p>
        </w:tc>
        <w:tc>
          <w:tcPr>
            <w:tcW w:w="1111" w:type="pct"/>
            <w:shd w:val="clear" w:color="auto" w:fill="FFFFFF" w:themeFill="background1"/>
            <w:vAlign w:val="center"/>
          </w:tcPr>
          <w:p w14:paraId="297F823A"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t>Park 10</w:t>
            </w:r>
          </w:p>
          <w:p w14:paraId="1BB3BE9E"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t xml:space="preserve">York </w:t>
            </w:r>
            <w:proofErr w:type="spellStart"/>
            <w:r w:rsidRPr="00581A86">
              <w:rPr>
                <w:rFonts w:ascii="Maiandra GD" w:hAnsi="Maiandra GD" w:cs="Calibri Light"/>
                <w:b/>
                <w:sz w:val="20"/>
                <w:szCs w:val="20"/>
              </w:rPr>
              <w:t>Luxury</w:t>
            </w:r>
            <w:proofErr w:type="spellEnd"/>
            <w:r w:rsidRPr="00581A86">
              <w:rPr>
                <w:rFonts w:ascii="Maiandra GD" w:hAnsi="Maiandra GD" w:cs="Calibri Light"/>
                <w:b/>
                <w:sz w:val="20"/>
                <w:szCs w:val="20"/>
              </w:rPr>
              <w:t xml:space="preserve"> Suites </w:t>
            </w:r>
          </w:p>
          <w:p w14:paraId="59A47B2E"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t xml:space="preserve">NH </w:t>
            </w:r>
            <w:proofErr w:type="spellStart"/>
            <w:r w:rsidRPr="00581A86">
              <w:rPr>
                <w:rFonts w:ascii="Maiandra GD" w:hAnsi="Maiandra GD" w:cs="Calibri Light"/>
                <w:b/>
                <w:sz w:val="20"/>
                <w:szCs w:val="20"/>
              </w:rPr>
              <w:t>Collection</w:t>
            </w:r>
            <w:proofErr w:type="spellEnd"/>
            <w:r w:rsidRPr="00581A86">
              <w:rPr>
                <w:rFonts w:ascii="Maiandra GD" w:hAnsi="Maiandra GD" w:cs="Calibri Light"/>
                <w:b/>
                <w:sz w:val="20"/>
                <w:szCs w:val="20"/>
              </w:rPr>
              <w:t xml:space="preserve"> Royal Medellín </w:t>
            </w:r>
          </w:p>
          <w:p w14:paraId="16166E01" w14:textId="77777777" w:rsidR="00BB4739" w:rsidRPr="00581A86" w:rsidRDefault="00BB4739" w:rsidP="005D1EF4">
            <w:pPr>
              <w:jc w:val="center"/>
              <w:rPr>
                <w:rFonts w:ascii="Maiandra GD" w:hAnsi="Maiandra GD" w:cs="Calibri Light"/>
                <w:b/>
                <w:bCs/>
                <w:sz w:val="20"/>
                <w:szCs w:val="20"/>
              </w:rPr>
            </w:pPr>
            <w:r w:rsidRPr="00581A86">
              <w:rPr>
                <w:rFonts w:ascii="Maiandra GD" w:hAnsi="Maiandra GD" w:cs="Calibri Light"/>
                <w:sz w:val="20"/>
                <w:szCs w:val="20"/>
              </w:rPr>
              <w:t>u Hotel Similar.</w:t>
            </w:r>
          </w:p>
        </w:tc>
        <w:tc>
          <w:tcPr>
            <w:tcW w:w="453" w:type="pct"/>
            <w:shd w:val="clear" w:color="auto" w:fill="FFFFFF" w:themeFill="background1"/>
            <w:vAlign w:val="center"/>
          </w:tcPr>
          <w:p w14:paraId="7586CB1E" w14:textId="464DC3A1" w:rsidR="00BB4739" w:rsidRPr="00581A86" w:rsidRDefault="00BB4739" w:rsidP="005D1EF4">
            <w:pPr>
              <w:jc w:val="center"/>
              <w:rPr>
                <w:rFonts w:ascii="Maiandra GD" w:hAnsi="Maiandra GD" w:cs="Calibri Light"/>
              </w:rPr>
            </w:pPr>
            <w:r w:rsidRPr="00581A86">
              <w:rPr>
                <w:rFonts w:ascii="Maiandra GD" w:hAnsi="Maiandra GD" w:cs="Calibri Light"/>
              </w:rPr>
              <w:t xml:space="preserve"> 2</w:t>
            </w:r>
            <w:r>
              <w:rPr>
                <w:rFonts w:ascii="Maiandra GD" w:hAnsi="Maiandra GD" w:cs="Calibri Light"/>
              </w:rPr>
              <w:t>,3</w:t>
            </w:r>
            <w:r w:rsidR="008056C2">
              <w:rPr>
                <w:rFonts w:ascii="Maiandra GD" w:hAnsi="Maiandra GD" w:cs="Calibri Light"/>
              </w:rPr>
              <w:t>20</w:t>
            </w:r>
          </w:p>
        </w:tc>
        <w:tc>
          <w:tcPr>
            <w:tcW w:w="376" w:type="pct"/>
            <w:shd w:val="clear" w:color="auto" w:fill="FFFFFF" w:themeFill="background1"/>
            <w:vAlign w:val="center"/>
          </w:tcPr>
          <w:p w14:paraId="4F2B24ED" w14:textId="684FE05C" w:rsidR="00BB4739" w:rsidRPr="00581A86" w:rsidRDefault="00BB4739" w:rsidP="005D1EF4">
            <w:pPr>
              <w:jc w:val="center"/>
              <w:rPr>
                <w:rFonts w:ascii="Maiandra GD" w:hAnsi="Maiandra GD" w:cs="Calibri Light"/>
              </w:rPr>
            </w:pPr>
            <w:r w:rsidRPr="00581A86">
              <w:rPr>
                <w:rFonts w:ascii="Maiandra GD" w:hAnsi="Maiandra GD" w:cs="Calibri Light"/>
              </w:rPr>
              <w:t>1</w:t>
            </w:r>
            <w:r>
              <w:rPr>
                <w:rFonts w:ascii="Maiandra GD" w:hAnsi="Maiandra GD" w:cs="Calibri Light"/>
              </w:rPr>
              <w:t>,</w:t>
            </w:r>
            <w:r w:rsidRPr="00581A86">
              <w:rPr>
                <w:rFonts w:ascii="Maiandra GD" w:hAnsi="Maiandra GD" w:cs="Calibri Light"/>
              </w:rPr>
              <w:t>5</w:t>
            </w:r>
            <w:r w:rsidR="008056C2">
              <w:rPr>
                <w:rFonts w:ascii="Maiandra GD" w:hAnsi="Maiandra GD" w:cs="Calibri Light"/>
              </w:rPr>
              <w:t>50</w:t>
            </w:r>
          </w:p>
        </w:tc>
        <w:tc>
          <w:tcPr>
            <w:tcW w:w="373" w:type="pct"/>
            <w:shd w:val="clear" w:color="auto" w:fill="FFFFFF" w:themeFill="background1"/>
            <w:vAlign w:val="center"/>
          </w:tcPr>
          <w:p w14:paraId="453468A5" w14:textId="77777777" w:rsidR="00BB4739" w:rsidRPr="00581A86" w:rsidRDefault="00BB4739" w:rsidP="005D1EF4">
            <w:pPr>
              <w:jc w:val="center"/>
              <w:rPr>
                <w:rFonts w:ascii="Maiandra GD" w:hAnsi="Maiandra GD" w:cs="Calibri Light"/>
              </w:rPr>
            </w:pPr>
            <w:r w:rsidRPr="00581A86">
              <w:rPr>
                <w:rFonts w:ascii="Maiandra GD" w:hAnsi="Maiandra GD" w:cs="Calibri Light"/>
              </w:rPr>
              <w:t>N/A</w:t>
            </w:r>
          </w:p>
        </w:tc>
        <w:tc>
          <w:tcPr>
            <w:tcW w:w="381" w:type="pct"/>
            <w:shd w:val="clear" w:color="auto" w:fill="FFFFFF" w:themeFill="background1"/>
            <w:vAlign w:val="center"/>
          </w:tcPr>
          <w:p w14:paraId="069F65E6" w14:textId="1131EDBE" w:rsidR="00BB4739" w:rsidRPr="00581A86" w:rsidRDefault="00BB4739" w:rsidP="005D1EF4">
            <w:pPr>
              <w:jc w:val="center"/>
              <w:rPr>
                <w:rFonts w:ascii="Maiandra GD" w:hAnsi="Maiandra GD" w:cs="Calibri Light"/>
              </w:rPr>
            </w:pPr>
            <w:r w:rsidRPr="00581A86">
              <w:rPr>
                <w:rFonts w:ascii="Maiandra GD" w:hAnsi="Maiandra GD" w:cs="Calibri Light"/>
              </w:rPr>
              <w:t>1</w:t>
            </w:r>
            <w:r>
              <w:rPr>
                <w:rFonts w:ascii="Maiandra GD" w:hAnsi="Maiandra GD" w:cs="Calibri Light"/>
              </w:rPr>
              <w:t>,</w:t>
            </w:r>
            <w:r w:rsidR="008056C2">
              <w:rPr>
                <w:rFonts w:ascii="Maiandra GD" w:hAnsi="Maiandra GD" w:cs="Calibri Light"/>
              </w:rPr>
              <w:t>100</w:t>
            </w:r>
          </w:p>
        </w:tc>
      </w:tr>
      <w:tr w:rsidR="00BB4739" w:rsidRPr="00581A86" w14:paraId="57834957" w14:textId="77777777" w:rsidTr="00BB4739">
        <w:trPr>
          <w:jc w:val="center"/>
        </w:trPr>
        <w:tc>
          <w:tcPr>
            <w:tcW w:w="320" w:type="pct"/>
            <w:shd w:val="clear" w:color="auto" w:fill="FFFFFF" w:themeFill="background1"/>
            <w:vAlign w:val="center"/>
          </w:tcPr>
          <w:p w14:paraId="39101C25" w14:textId="77777777" w:rsidR="00BB4739" w:rsidRPr="00581A86" w:rsidRDefault="00BB4739" w:rsidP="005D1EF4">
            <w:pPr>
              <w:jc w:val="center"/>
              <w:rPr>
                <w:rFonts w:ascii="Maiandra GD" w:eastAsia="Times New Roman" w:hAnsi="Maiandra GD" w:cstheme="majorHAnsi"/>
                <w:b/>
                <w:bCs/>
              </w:rPr>
            </w:pPr>
            <w:r w:rsidRPr="00581A86">
              <w:rPr>
                <w:rFonts w:ascii="Maiandra GD" w:eastAsia="Times New Roman" w:hAnsi="Maiandra GD" w:cstheme="majorHAnsi"/>
                <w:b/>
                <w:bCs/>
              </w:rPr>
              <w:t>4*</w:t>
            </w:r>
          </w:p>
        </w:tc>
        <w:tc>
          <w:tcPr>
            <w:tcW w:w="1008" w:type="pct"/>
            <w:shd w:val="clear" w:color="auto" w:fill="FFFFFF" w:themeFill="background1"/>
            <w:vAlign w:val="center"/>
          </w:tcPr>
          <w:p w14:paraId="3A1491E1"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t>Mercure Bh Retiro</w:t>
            </w:r>
          </w:p>
          <w:p w14:paraId="422D47CB" w14:textId="77777777" w:rsidR="00BB4739" w:rsidRDefault="00BB4739" w:rsidP="005D1EF4">
            <w:pPr>
              <w:jc w:val="center"/>
              <w:rPr>
                <w:rFonts w:ascii="Maiandra GD" w:hAnsi="Maiandra GD" w:cs="Calibri Light"/>
                <w:sz w:val="20"/>
                <w:szCs w:val="20"/>
              </w:rPr>
            </w:pPr>
            <w:r w:rsidRPr="00581A86">
              <w:rPr>
                <w:rFonts w:ascii="Maiandra GD" w:hAnsi="Maiandra GD" w:cs="Calibri Light"/>
                <w:b/>
                <w:sz w:val="20"/>
                <w:szCs w:val="20"/>
              </w:rPr>
              <w:lastRenderedPageBreak/>
              <w:t>Radisson Bogotá Metrotel</w:t>
            </w:r>
            <w:r w:rsidRPr="00581A86">
              <w:rPr>
                <w:rFonts w:ascii="Maiandra GD" w:hAnsi="Maiandra GD" w:cs="Calibri Light"/>
                <w:sz w:val="20"/>
                <w:szCs w:val="20"/>
              </w:rPr>
              <w:t xml:space="preserve"> </w:t>
            </w:r>
          </w:p>
          <w:p w14:paraId="5E281587"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hAnsi="Maiandra GD" w:cs="Calibri Light"/>
                <w:sz w:val="20"/>
                <w:szCs w:val="20"/>
              </w:rPr>
              <w:t>u Hotel Similar.</w:t>
            </w:r>
          </w:p>
        </w:tc>
        <w:tc>
          <w:tcPr>
            <w:tcW w:w="979" w:type="pct"/>
            <w:shd w:val="clear" w:color="auto" w:fill="FFFFFF" w:themeFill="background1"/>
            <w:vAlign w:val="center"/>
          </w:tcPr>
          <w:p w14:paraId="42CED3A1"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lastRenderedPageBreak/>
              <w:t>Sonesta Pereira</w:t>
            </w:r>
          </w:p>
          <w:p w14:paraId="13999D6F"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hAnsi="Maiandra GD" w:cs="Calibri Light"/>
                <w:sz w:val="20"/>
                <w:szCs w:val="20"/>
              </w:rPr>
              <w:lastRenderedPageBreak/>
              <w:t>u Hotel Similar.</w:t>
            </w:r>
          </w:p>
        </w:tc>
        <w:tc>
          <w:tcPr>
            <w:tcW w:w="1111" w:type="pct"/>
            <w:shd w:val="clear" w:color="auto" w:fill="FFFFFF" w:themeFill="background1"/>
            <w:vAlign w:val="center"/>
          </w:tcPr>
          <w:p w14:paraId="07396BEB" w14:textId="77777777" w:rsidR="00BB4739" w:rsidRDefault="00BB4739" w:rsidP="005D1EF4">
            <w:pPr>
              <w:jc w:val="center"/>
              <w:rPr>
                <w:rFonts w:ascii="Maiandra GD" w:hAnsi="Maiandra GD" w:cs="Calibri Light"/>
                <w:sz w:val="20"/>
                <w:szCs w:val="20"/>
              </w:rPr>
            </w:pPr>
            <w:r w:rsidRPr="00581A86">
              <w:rPr>
                <w:rFonts w:ascii="Maiandra GD" w:hAnsi="Maiandra GD" w:cs="Calibri Light"/>
                <w:b/>
                <w:sz w:val="20"/>
                <w:szCs w:val="20"/>
              </w:rPr>
              <w:lastRenderedPageBreak/>
              <w:t>Estelar Square</w:t>
            </w:r>
            <w:r w:rsidRPr="00581A86">
              <w:rPr>
                <w:rFonts w:ascii="Maiandra GD" w:hAnsi="Maiandra GD" w:cs="Calibri Light"/>
                <w:sz w:val="20"/>
                <w:szCs w:val="20"/>
              </w:rPr>
              <w:t xml:space="preserve"> </w:t>
            </w:r>
          </w:p>
          <w:p w14:paraId="40EDB983"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lastRenderedPageBreak/>
              <w:t xml:space="preserve">Poblado Plaza </w:t>
            </w:r>
          </w:p>
          <w:p w14:paraId="7AF2B7B2"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t>Diez Hotel</w:t>
            </w:r>
          </w:p>
          <w:p w14:paraId="4C7E1116"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hAnsi="Maiandra GD" w:cs="Calibri Light"/>
                <w:sz w:val="20"/>
                <w:szCs w:val="20"/>
              </w:rPr>
              <w:t>u Hotel Similar.</w:t>
            </w:r>
          </w:p>
        </w:tc>
        <w:tc>
          <w:tcPr>
            <w:tcW w:w="453" w:type="pct"/>
            <w:shd w:val="clear" w:color="auto" w:fill="FFFFFF" w:themeFill="background1"/>
            <w:vAlign w:val="center"/>
          </w:tcPr>
          <w:p w14:paraId="1B6268B6" w14:textId="1F0590B0" w:rsidR="00BB4739" w:rsidRPr="00581A86" w:rsidRDefault="00BB4739" w:rsidP="005D1EF4">
            <w:pPr>
              <w:jc w:val="center"/>
              <w:rPr>
                <w:rFonts w:ascii="Maiandra GD" w:hAnsi="Maiandra GD" w:cstheme="majorHAnsi"/>
              </w:rPr>
            </w:pPr>
            <w:r w:rsidRPr="00581A86">
              <w:rPr>
                <w:rFonts w:ascii="Maiandra GD" w:hAnsi="Maiandra GD" w:cs="Calibri Light"/>
              </w:rPr>
              <w:lastRenderedPageBreak/>
              <w:t xml:space="preserve"> 1</w:t>
            </w:r>
            <w:r>
              <w:rPr>
                <w:rFonts w:ascii="Maiandra GD" w:hAnsi="Maiandra GD" w:cs="Calibri Light"/>
              </w:rPr>
              <w:t>,</w:t>
            </w:r>
            <w:r w:rsidR="00C27143">
              <w:rPr>
                <w:rFonts w:ascii="Maiandra GD" w:hAnsi="Maiandra GD" w:cs="Calibri Light"/>
              </w:rPr>
              <w:t>9</w:t>
            </w:r>
            <w:r w:rsidR="008056C2">
              <w:rPr>
                <w:rFonts w:ascii="Maiandra GD" w:hAnsi="Maiandra GD" w:cs="Calibri Light"/>
              </w:rPr>
              <w:t>50</w:t>
            </w:r>
          </w:p>
        </w:tc>
        <w:tc>
          <w:tcPr>
            <w:tcW w:w="376" w:type="pct"/>
            <w:shd w:val="clear" w:color="auto" w:fill="FFFFFF" w:themeFill="background1"/>
            <w:vAlign w:val="center"/>
          </w:tcPr>
          <w:p w14:paraId="2957E14A" w14:textId="23CE3712" w:rsidR="00BB4739" w:rsidRPr="00581A86" w:rsidRDefault="00BB4739" w:rsidP="005D1EF4">
            <w:pPr>
              <w:jc w:val="center"/>
              <w:rPr>
                <w:rFonts w:ascii="Maiandra GD" w:hAnsi="Maiandra GD" w:cstheme="majorHAnsi"/>
              </w:rPr>
            </w:pPr>
            <w:r w:rsidRPr="00581A86">
              <w:rPr>
                <w:rFonts w:ascii="Maiandra GD" w:hAnsi="Maiandra GD" w:cs="Calibri Light"/>
              </w:rPr>
              <w:t>1</w:t>
            </w:r>
            <w:r>
              <w:rPr>
                <w:rFonts w:ascii="Maiandra GD" w:hAnsi="Maiandra GD" w:cs="Calibri Light"/>
              </w:rPr>
              <w:t>,</w:t>
            </w:r>
            <w:r w:rsidRPr="00581A86">
              <w:rPr>
                <w:rFonts w:ascii="Maiandra GD" w:hAnsi="Maiandra GD" w:cs="Calibri Light"/>
              </w:rPr>
              <w:t>3</w:t>
            </w:r>
            <w:r w:rsidR="008056C2">
              <w:rPr>
                <w:rFonts w:ascii="Maiandra GD" w:hAnsi="Maiandra GD" w:cs="Calibri Light"/>
              </w:rPr>
              <w:t>80</w:t>
            </w:r>
          </w:p>
        </w:tc>
        <w:tc>
          <w:tcPr>
            <w:tcW w:w="373" w:type="pct"/>
            <w:shd w:val="clear" w:color="auto" w:fill="FFFFFF" w:themeFill="background1"/>
            <w:vAlign w:val="center"/>
          </w:tcPr>
          <w:p w14:paraId="2B6A9F30" w14:textId="07C494F5" w:rsidR="00BB4739" w:rsidRPr="00581A86" w:rsidRDefault="00BB4739" w:rsidP="005D1EF4">
            <w:pPr>
              <w:jc w:val="center"/>
              <w:rPr>
                <w:rFonts w:ascii="Maiandra GD" w:hAnsi="Maiandra GD" w:cstheme="majorHAnsi"/>
              </w:rPr>
            </w:pPr>
            <w:r w:rsidRPr="00581A86">
              <w:rPr>
                <w:rFonts w:ascii="Maiandra GD" w:hAnsi="Maiandra GD" w:cs="Calibri Light"/>
              </w:rPr>
              <w:t>1</w:t>
            </w:r>
            <w:r>
              <w:rPr>
                <w:rFonts w:ascii="Maiandra GD" w:hAnsi="Maiandra GD" w:cs="Calibri Light"/>
              </w:rPr>
              <w:t>,</w:t>
            </w:r>
            <w:r w:rsidR="00C27143">
              <w:rPr>
                <w:rFonts w:ascii="Maiandra GD" w:hAnsi="Maiandra GD" w:cs="Calibri Light"/>
              </w:rPr>
              <w:t>3</w:t>
            </w:r>
            <w:r w:rsidR="008056C2">
              <w:rPr>
                <w:rFonts w:ascii="Maiandra GD" w:hAnsi="Maiandra GD" w:cs="Calibri Light"/>
              </w:rPr>
              <w:t>20</w:t>
            </w:r>
          </w:p>
        </w:tc>
        <w:tc>
          <w:tcPr>
            <w:tcW w:w="381" w:type="pct"/>
            <w:shd w:val="clear" w:color="auto" w:fill="FFFFFF" w:themeFill="background1"/>
            <w:vAlign w:val="center"/>
          </w:tcPr>
          <w:p w14:paraId="3469BCF8" w14:textId="71D6CB97" w:rsidR="00BB4739" w:rsidRPr="00581A86" w:rsidRDefault="00C27143" w:rsidP="005D1EF4">
            <w:pPr>
              <w:jc w:val="center"/>
              <w:rPr>
                <w:rFonts w:ascii="Maiandra GD" w:hAnsi="Maiandra GD" w:cstheme="majorHAnsi"/>
              </w:rPr>
            </w:pPr>
            <w:r>
              <w:rPr>
                <w:rFonts w:ascii="Maiandra GD" w:hAnsi="Maiandra GD" w:cs="Calibri Light"/>
              </w:rPr>
              <w:t>1,0</w:t>
            </w:r>
            <w:r w:rsidR="008056C2">
              <w:rPr>
                <w:rFonts w:ascii="Maiandra GD" w:hAnsi="Maiandra GD" w:cs="Calibri Light"/>
              </w:rPr>
              <w:t>20</w:t>
            </w:r>
          </w:p>
        </w:tc>
      </w:tr>
      <w:tr w:rsidR="00BB4739" w:rsidRPr="00581A86" w14:paraId="61A41685" w14:textId="77777777" w:rsidTr="00BB4739">
        <w:trPr>
          <w:jc w:val="center"/>
        </w:trPr>
        <w:tc>
          <w:tcPr>
            <w:tcW w:w="320" w:type="pct"/>
            <w:shd w:val="clear" w:color="auto" w:fill="FFFFFF" w:themeFill="background1"/>
            <w:vAlign w:val="center"/>
          </w:tcPr>
          <w:p w14:paraId="62A160E0" w14:textId="77777777" w:rsidR="00BB4739" w:rsidRPr="00581A86" w:rsidRDefault="00BB4739" w:rsidP="005D1EF4">
            <w:pPr>
              <w:jc w:val="center"/>
              <w:rPr>
                <w:rFonts w:ascii="Maiandra GD" w:eastAsia="Times New Roman" w:hAnsi="Maiandra GD" w:cstheme="majorHAnsi"/>
                <w:b/>
                <w:bCs/>
              </w:rPr>
            </w:pPr>
            <w:r w:rsidRPr="00581A86">
              <w:rPr>
                <w:rFonts w:ascii="Maiandra GD" w:eastAsia="Times New Roman" w:hAnsi="Maiandra GD" w:cstheme="majorHAnsi"/>
                <w:b/>
                <w:bCs/>
              </w:rPr>
              <w:t>3*</w:t>
            </w:r>
          </w:p>
        </w:tc>
        <w:tc>
          <w:tcPr>
            <w:tcW w:w="1008" w:type="pct"/>
            <w:shd w:val="clear" w:color="auto" w:fill="FFFFFF" w:themeFill="background1"/>
            <w:vAlign w:val="center"/>
          </w:tcPr>
          <w:p w14:paraId="640E5C25" w14:textId="77777777" w:rsidR="00BB4739" w:rsidRDefault="00BB4739" w:rsidP="005D1EF4">
            <w:pPr>
              <w:jc w:val="center"/>
              <w:rPr>
                <w:rFonts w:ascii="Maiandra GD" w:hAnsi="Maiandra GD" w:cs="Calibri Light"/>
                <w:sz w:val="20"/>
                <w:szCs w:val="20"/>
              </w:rPr>
            </w:pPr>
            <w:r w:rsidRPr="00581A86">
              <w:rPr>
                <w:rFonts w:ascii="Maiandra GD" w:hAnsi="Maiandra GD" w:cs="Calibri Light"/>
                <w:b/>
                <w:sz w:val="20"/>
                <w:szCs w:val="20"/>
              </w:rPr>
              <w:t>Bogotá Plaza</w:t>
            </w:r>
            <w:r w:rsidRPr="00581A86">
              <w:rPr>
                <w:rFonts w:ascii="Maiandra GD" w:hAnsi="Maiandra GD" w:cs="Calibri Light"/>
                <w:sz w:val="20"/>
                <w:szCs w:val="20"/>
              </w:rPr>
              <w:t xml:space="preserve"> </w:t>
            </w:r>
          </w:p>
          <w:p w14:paraId="15F1F16D" w14:textId="77777777" w:rsidR="00BB4739" w:rsidRDefault="00BB4739" w:rsidP="005D1EF4">
            <w:pPr>
              <w:jc w:val="center"/>
              <w:rPr>
                <w:rFonts w:ascii="Maiandra GD" w:hAnsi="Maiandra GD" w:cs="Calibri Light"/>
                <w:sz w:val="20"/>
                <w:szCs w:val="20"/>
              </w:rPr>
            </w:pPr>
            <w:proofErr w:type="spellStart"/>
            <w:r w:rsidRPr="00581A86">
              <w:rPr>
                <w:rFonts w:ascii="Maiandra GD" w:hAnsi="Maiandra GD" w:cs="Calibri Light"/>
                <w:b/>
                <w:sz w:val="20"/>
                <w:szCs w:val="20"/>
              </w:rPr>
              <w:t>Faranda</w:t>
            </w:r>
            <w:proofErr w:type="spellEnd"/>
            <w:r w:rsidRPr="00581A86">
              <w:rPr>
                <w:rFonts w:ascii="Maiandra GD" w:hAnsi="Maiandra GD" w:cs="Calibri Light"/>
                <w:b/>
                <w:sz w:val="20"/>
                <w:szCs w:val="20"/>
              </w:rPr>
              <w:t xml:space="preserve"> Express Belvedere</w:t>
            </w:r>
            <w:r w:rsidRPr="00581A86">
              <w:rPr>
                <w:rFonts w:ascii="Maiandra GD" w:hAnsi="Maiandra GD" w:cs="Calibri Light"/>
                <w:sz w:val="20"/>
                <w:szCs w:val="20"/>
              </w:rPr>
              <w:t xml:space="preserve"> </w:t>
            </w:r>
          </w:p>
          <w:p w14:paraId="7DC7B158"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hAnsi="Maiandra GD" w:cs="Calibri Light"/>
                <w:sz w:val="20"/>
                <w:szCs w:val="20"/>
              </w:rPr>
              <w:t>u Hotel Similar.</w:t>
            </w:r>
          </w:p>
        </w:tc>
        <w:tc>
          <w:tcPr>
            <w:tcW w:w="979" w:type="pct"/>
            <w:shd w:val="clear" w:color="auto" w:fill="FFFFFF" w:themeFill="background1"/>
            <w:vAlign w:val="center"/>
          </w:tcPr>
          <w:p w14:paraId="70EB797F" w14:textId="77777777" w:rsidR="00BB4739" w:rsidRDefault="00BB4739" w:rsidP="005D1EF4">
            <w:pPr>
              <w:jc w:val="center"/>
              <w:rPr>
                <w:rFonts w:ascii="Maiandra GD" w:hAnsi="Maiandra GD" w:cs="Calibri Light"/>
                <w:b/>
                <w:sz w:val="20"/>
                <w:szCs w:val="20"/>
              </w:rPr>
            </w:pPr>
            <w:proofErr w:type="spellStart"/>
            <w:r w:rsidRPr="00581A86">
              <w:rPr>
                <w:rFonts w:ascii="Maiandra GD" w:hAnsi="Maiandra GD" w:cs="Calibri Light"/>
                <w:b/>
                <w:sz w:val="20"/>
                <w:szCs w:val="20"/>
              </w:rPr>
              <w:t>Soratama</w:t>
            </w:r>
            <w:proofErr w:type="spellEnd"/>
            <w:r w:rsidRPr="00581A86">
              <w:rPr>
                <w:rFonts w:ascii="Maiandra GD" w:hAnsi="Maiandra GD" w:cs="Calibri Light"/>
                <w:b/>
                <w:sz w:val="20"/>
                <w:szCs w:val="20"/>
              </w:rPr>
              <w:t xml:space="preserve"> Hotel</w:t>
            </w:r>
          </w:p>
          <w:p w14:paraId="14A0F925" w14:textId="77777777" w:rsidR="00BB4739" w:rsidRDefault="00BB4739" w:rsidP="005D1EF4">
            <w:pPr>
              <w:jc w:val="center"/>
              <w:rPr>
                <w:rFonts w:ascii="Maiandra GD" w:hAnsi="Maiandra GD" w:cs="Calibri Light"/>
                <w:sz w:val="20"/>
                <w:szCs w:val="20"/>
              </w:rPr>
            </w:pPr>
            <w:r w:rsidRPr="00581A86">
              <w:rPr>
                <w:rFonts w:ascii="Maiandra GD" w:hAnsi="Maiandra GD" w:cs="Calibri Light"/>
                <w:b/>
                <w:sz w:val="20"/>
                <w:szCs w:val="20"/>
              </w:rPr>
              <w:t>San Simón</w:t>
            </w:r>
            <w:r w:rsidRPr="00581A86">
              <w:rPr>
                <w:rFonts w:ascii="Maiandra GD" w:hAnsi="Maiandra GD" w:cs="Calibri Light"/>
                <w:sz w:val="20"/>
                <w:szCs w:val="20"/>
              </w:rPr>
              <w:t xml:space="preserve"> </w:t>
            </w:r>
          </w:p>
          <w:p w14:paraId="7E82CB97"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hAnsi="Maiandra GD" w:cs="Calibri Light"/>
                <w:sz w:val="20"/>
                <w:szCs w:val="20"/>
              </w:rPr>
              <w:t>u Hotel Similar.</w:t>
            </w:r>
          </w:p>
        </w:tc>
        <w:tc>
          <w:tcPr>
            <w:tcW w:w="1111" w:type="pct"/>
            <w:shd w:val="clear" w:color="auto" w:fill="FFFFFF" w:themeFill="background1"/>
            <w:vAlign w:val="center"/>
          </w:tcPr>
          <w:p w14:paraId="7AC9672C" w14:textId="77777777" w:rsidR="00BB4739" w:rsidRDefault="00BB4739" w:rsidP="005D1EF4">
            <w:pPr>
              <w:jc w:val="center"/>
              <w:rPr>
                <w:rFonts w:ascii="Maiandra GD" w:hAnsi="Maiandra GD" w:cs="Calibri Light"/>
                <w:sz w:val="20"/>
                <w:szCs w:val="20"/>
              </w:rPr>
            </w:pPr>
            <w:r w:rsidRPr="00581A86">
              <w:rPr>
                <w:rFonts w:ascii="Maiandra GD" w:hAnsi="Maiandra GD" w:cs="Calibri Light"/>
                <w:b/>
                <w:sz w:val="20"/>
                <w:szCs w:val="20"/>
              </w:rPr>
              <w:t>DIX</w:t>
            </w:r>
            <w:r w:rsidRPr="00581A86">
              <w:rPr>
                <w:rFonts w:ascii="Maiandra GD" w:hAnsi="Maiandra GD" w:cs="Calibri Light"/>
                <w:sz w:val="20"/>
                <w:szCs w:val="20"/>
              </w:rPr>
              <w:t xml:space="preserve"> </w:t>
            </w:r>
          </w:p>
          <w:p w14:paraId="1B8804FD" w14:textId="77777777" w:rsidR="00BB4739" w:rsidRDefault="00BB4739" w:rsidP="005D1EF4">
            <w:pPr>
              <w:jc w:val="center"/>
              <w:rPr>
                <w:rFonts w:ascii="Maiandra GD" w:hAnsi="Maiandra GD" w:cs="Calibri Light"/>
                <w:b/>
                <w:sz w:val="20"/>
                <w:szCs w:val="20"/>
              </w:rPr>
            </w:pPr>
            <w:proofErr w:type="spellStart"/>
            <w:r w:rsidRPr="00581A86">
              <w:rPr>
                <w:rFonts w:ascii="Maiandra GD" w:hAnsi="Maiandra GD" w:cs="Calibri Light"/>
                <w:b/>
                <w:sz w:val="20"/>
                <w:szCs w:val="20"/>
              </w:rPr>
              <w:t>Vivre</w:t>
            </w:r>
            <w:proofErr w:type="spellEnd"/>
          </w:p>
          <w:p w14:paraId="4C341714" w14:textId="77777777" w:rsidR="00BB4739" w:rsidRDefault="00BB4739" w:rsidP="005D1EF4">
            <w:pPr>
              <w:jc w:val="center"/>
              <w:rPr>
                <w:rFonts w:ascii="Maiandra GD" w:hAnsi="Maiandra GD" w:cs="Calibri Light"/>
                <w:b/>
                <w:sz w:val="20"/>
                <w:szCs w:val="20"/>
              </w:rPr>
            </w:pPr>
            <w:r w:rsidRPr="00581A86">
              <w:rPr>
                <w:rFonts w:ascii="Maiandra GD" w:hAnsi="Maiandra GD" w:cs="Calibri Light"/>
                <w:b/>
                <w:sz w:val="20"/>
                <w:szCs w:val="20"/>
              </w:rPr>
              <w:t xml:space="preserve">Café Hotel </w:t>
            </w:r>
          </w:p>
          <w:p w14:paraId="05664AD0" w14:textId="77777777" w:rsidR="00BB4739" w:rsidRPr="00581A86" w:rsidRDefault="00BB4739" w:rsidP="005D1EF4">
            <w:pPr>
              <w:jc w:val="center"/>
              <w:rPr>
                <w:rFonts w:ascii="Maiandra GD" w:eastAsia="Times New Roman" w:hAnsi="Maiandra GD" w:cstheme="majorHAnsi"/>
                <w:b/>
                <w:bCs/>
                <w:sz w:val="20"/>
                <w:szCs w:val="20"/>
              </w:rPr>
            </w:pPr>
            <w:r w:rsidRPr="00581A86">
              <w:rPr>
                <w:rFonts w:ascii="Maiandra GD" w:hAnsi="Maiandra GD" w:cs="Calibri Light"/>
                <w:sz w:val="20"/>
                <w:szCs w:val="20"/>
              </w:rPr>
              <w:t>u Hotel Similar.</w:t>
            </w:r>
          </w:p>
        </w:tc>
        <w:tc>
          <w:tcPr>
            <w:tcW w:w="453" w:type="pct"/>
            <w:shd w:val="clear" w:color="auto" w:fill="FFFFFF" w:themeFill="background1"/>
            <w:vAlign w:val="center"/>
          </w:tcPr>
          <w:p w14:paraId="4050BA4C" w14:textId="4D72B5AC" w:rsidR="00BB4739" w:rsidRPr="00581A86" w:rsidRDefault="00BB4739" w:rsidP="005D1EF4">
            <w:pPr>
              <w:jc w:val="center"/>
              <w:rPr>
                <w:rFonts w:ascii="Maiandra GD" w:hAnsi="Maiandra GD" w:cstheme="majorHAnsi"/>
              </w:rPr>
            </w:pPr>
            <w:r w:rsidRPr="00581A86">
              <w:rPr>
                <w:rFonts w:ascii="Maiandra GD" w:hAnsi="Maiandra GD" w:cs="Calibri Light"/>
              </w:rPr>
              <w:t xml:space="preserve"> 1</w:t>
            </w:r>
            <w:r>
              <w:rPr>
                <w:rFonts w:ascii="Maiandra GD" w:hAnsi="Maiandra GD" w:cs="Calibri Light"/>
              </w:rPr>
              <w:t>,</w:t>
            </w:r>
            <w:r w:rsidRPr="00581A86">
              <w:rPr>
                <w:rFonts w:ascii="Maiandra GD" w:hAnsi="Maiandra GD" w:cs="Calibri Light"/>
              </w:rPr>
              <w:t>5</w:t>
            </w:r>
            <w:r w:rsidR="008056C2">
              <w:rPr>
                <w:rFonts w:ascii="Maiandra GD" w:hAnsi="Maiandra GD" w:cs="Calibri Light"/>
              </w:rPr>
              <w:t>90</w:t>
            </w:r>
          </w:p>
        </w:tc>
        <w:tc>
          <w:tcPr>
            <w:tcW w:w="376" w:type="pct"/>
            <w:shd w:val="clear" w:color="auto" w:fill="FFFFFF" w:themeFill="background1"/>
            <w:vAlign w:val="center"/>
          </w:tcPr>
          <w:p w14:paraId="7407B9F1" w14:textId="280F6ADE" w:rsidR="00BB4739" w:rsidRPr="00581A86" w:rsidRDefault="00BB4739" w:rsidP="005D1EF4">
            <w:pPr>
              <w:jc w:val="center"/>
              <w:rPr>
                <w:rFonts w:ascii="Maiandra GD" w:hAnsi="Maiandra GD" w:cstheme="majorHAnsi"/>
              </w:rPr>
            </w:pPr>
            <w:r w:rsidRPr="00581A86">
              <w:rPr>
                <w:rFonts w:ascii="Maiandra GD" w:hAnsi="Maiandra GD" w:cs="Calibri Light"/>
              </w:rPr>
              <w:t>1</w:t>
            </w:r>
            <w:r>
              <w:rPr>
                <w:rFonts w:ascii="Maiandra GD" w:hAnsi="Maiandra GD" w:cs="Calibri Light"/>
              </w:rPr>
              <w:t>,2</w:t>
            </w:r>
            <w:r w:rsidR="008056C2">
              <w:rPr>
                <w:rFonts w:ascii="Maiandra GD" w:hAnsi="Maiandra GD" w:cs="Calibri Light"/>
              </w:rPr>
              <w:t>10</w:t>
            </w:r>
          </w:p>
        </w:tc>
        <w:tc>
          <w:tcPr>
            <w:tcW w:w="373" w:type="pct"/>
            <w:shd w:val="clear" w:color="auto" w:fill="FFFFFF" w:themeFill="background1"/>
            <w:vAlign w:val="center"/>
          </w:tcPr>
          <w:p w14:paraId="67754590" w14:textId="13CF66B5" w:rsidR="00BB4739" w:rsidRPr="00581A86" w:rsidRDefault="00BB4739" w:rsidP="005D1EF4">
            <w:pPr>
              <w:jc w:val="center"/>
              <w:rPr>
                <w:rFonts w:ascii="Maiandra GD" w:hAnsi="Maiandra GD" w:cstheme="majorHAnsi"/>
              </w:rPr>
            </w:pPr>
            <w:r w:rsidRPr="00581A86">
              <w:rPr>
                <w:rFonts w:ascii="Maiandra GD" w:hAnsi="Maiandra GD" w:cs="Calibri Light"/>
              </w:rPr>
              <w:t>1</w:t>
            </w:r>
            <w:r>
              <w:rPr>
                <w:rFonts w:ascii="Maiandra GD" w:hAnsi="Maiandra GD" w:cs="Calibri Light"/>
              </w:rPr>
              <w:t>,</w:t>
            </w:r>
            <w:r w:rsidRPr="00581A86">
              <w:rPr>
                <w:rFonts w:ascii="Maiandra GD" w:hAnsi="Maiandra GD" w:cs="Calibri Light"/>
              </w:rPr>
              <w:t>1</w:t>
            </w:r>
            <w:r w:rsidR="008056C2">
              <w:rPr>
                <w:rFonts w:ascii="Maiandra GD" w:hAnsi="Maiandra GD" w:cs="Calibri Light"/>
              </w:rPr>
              <w:t>70</w:t>
            </w:r>
          </w:p>
        </w:tc>
        <w:tc>
          <w:tcPr>
            <w:tcW w:w="381" w:type="pct"/>
            <w:shd w:val="clear" w:color="auto" w:fill="FFFFFF" w:themeFill="background1"/>
            <w:vAlign w:val="center"/>
          </w:tcPr>
          <w:p w14:paraId="18FA9EA0" w14:textId="7127B321" w:rsidR="00BB4739" w:rsidRPr="00581A86" w:rsidRDefault="00BB4739" w:rsidP="005D1EF4">
            <w:pPr>
              <w:jc w:val="center"/>
              <w:rPr>
                <w:rFonts w:ascii="Maiandra GD" w:hAnsi="Maiandra GD" w:cstheme="majorHAnsi"/>
              </w:rPr>
            </w:pPr>
            <w:r w:rsidRPr="00581A86">
              <w:rPr>
                <w:rFonts w:ascii="Maiandra GD" w:hAnsi="Maiandra GD" w:cs="Calibri Light"/>
              </w:rPr>
              <w:t>1</w:t>
            </w:r>
            <w:r>
              <w:rPr>
                <w:rFonts w:ascii="Maiandra GD" w:hAnsi="Maiandra GD" w:cs="Calibri Light"/>
              </w:rPr>
              <w:t>,</w:t>
            </w:r>
            <w:r w:rsidRPr="00581A86">
              <w:rPr>
                <w:rFonts w:ascii="Maiandra GD" w:hAnsi="Maiandra GD" w:cs="Calibri Light"/>
              </w:rPr>
              <w:t>0</w:t>
            </w:r>
            <w:r>
              <w:rPr>
                <w:rFonts w:ascii="Maiandra GD" w:hAnsi="Maiandra GD" w:cs="Calibri Light"/>
              </w:rPr>
              <w:t>30</w:t>
            </w:r>
          </w:p>
        </w:tc>
      </w:tr>
    </w:tbl>
    <w:p w14:paraId="6F00E792" w14:textId="77777777" w:rsidR="00BB4739" w:rsidRDefault="00BB4739" w:rsidP="00BB4739">
      <w:pPr>
        <w:ind w:left="-142"/>
        <w:jc w:val="both"/>
        <w:rPr>
          <w:rFonts w:ascii="Maiandra GD" w:eastAsia="Arimo" w:hAnsi="Maiandra GD" w:cstheme="majorHAnsi"/>
        </w:rPr>
      </w:pPr>
    </w:p>
    <w:p w14:paraId="10C0C487" w14:textId="77777777" w:rsidR="00BB4739" w:rsidRDefault="00BB4739" w:rsidP="00BB4739">
      <w:pPr>
        <w:ind w:left="-142"/>
        <w:jc w:val="both"/>
        <w:rPr>
          <w:rFonts w:ascii="Maiandra GD" w:eastAsia="Arimo" w:hAnsi="Maiandra GD" w:cstheme="majorHAnsi"/>
        </w:rPr>
      </w:pPr>
    </w:p>
    <w:p w14:paraId="4E402584" w14:textId="0B02D11F" w:rsidR="00BB4739" w:rsidRDefault="00BB4739" w:rsidP="00BB4739">
      <w:pPr>
        <w:ind w:left="-142"/>
        <w:jc w:val="both"/>
        <w:rPr>
          <w:rFonts w:ascii="Maiandra GD" w:eastAsia="Arimo" w:hAnsi="Maiandra GD" w:cstheme="majorHAnsi"/>
          <w:b/>
          <w:bCs/>
          <w:u w:val="single"/>
        </w:rPr>
      </w:pPr>
      <w:r w:rsidRPr="00AC378B">
        <w:rPr>
          <w:rFonts w:ascii="Maiandra GD" w:eastAsia="Arimo" w:hAnsi="Maiandra GD" w:cstheme="majorHAnsi"/>
          <w:b/>
          <w:bCs/>
          <w:u w:val="single"/>
        </w:rPr>
        <w:t>PAQUETE INC</w:t>
      </w:r>
      <w:r>
        <w:rPr>
          <w:rFonts w:ascii="Maiandra GD" w:eastAsia="Arimo" w:hAnsi="Maiandra GD" w:cstheme="majorHAnsi"/>
          <w:b/>
          <w:bCs/>
          <w:u w:val="single"/>
        </w:rPr>
        <w:t>L</w:t>
      </w:r>
      <w:r w:rsidRPr="00AC378B">
        <w:rPr>
          <w:rFonts w:ascii="Maiandra GD" w:eastAsia="Arimo" w:hAnsi="Maiandra GD" w:cstheme="majorHAnsi"/>
          <w:b/>
          <w:bCs/>
          <w:u w:val="single"/>
        </w:rPr>
        <w:t>UYE:</w:t>
      </w:r>
    </w:p>
    <w:p w14:paraId="0DEC14D2" w14:textId="77777777" w:rsidR="00BB4739" w:rsidRPr="00AC378B" w:rsidRDefault="00BB4739" w:rsidP="00BB4739">
      <w:pPr>
        <w:ind w:left="-142"/>
        <w:jc w:val="both"/>
        <w:rPr>
          <w:rFonts w:ascii="Maiandra GD" w:eastAsia="Arimo" w:hAnsi="Maiandra GD" w:cstheme="majorHAnsi"/>
          <w:b/>
          <w:bCs/>
          <w:u w:val="single"/>
        </w:rPr>
      </w:pPr>
    </w:p>
    <w:p w14:paraId="34E763ED" w14:textId="77777777" w:rsidR="00BB4739" w:rsidRPr="00581A86" w:rsidRDefault="00BB4739" w:rsidP="00BB4739">
      <w:pPr>
        <w:ind w:left="-142"/>
        <w:jc w:val="both"/>
        <w:rPr>
          <w:rFonts w:ascii="Maiandra GD" w:eastAsia="Arimo" w:hAnsi="Maiandra GD" w:cstheme="majorHAnsi"/>
          <w:b/>
        </w:rPr>
      </w:pPr>
      <w:r w:rsidRPr="00581A86">
        <w:rPr>
          <w:rFonts w:ascii="Maiandra GD" w:eastAsia="Arimo" w:hAnsi="Maiandra GD" w:cstheme="majorHAnsi"/>
          <w:b/>
        </w:rPr>
        <w:t>BOGOTÁ:</w:t>
      </w:r>
    </w:p>
    <w:p w14:paraId="2BF1584F"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Traslados aeropuerto – hotel - aeropuerto en servicio regular.</w:t>
      </w:r>
    </w:p>
    <w:p w14:paraId="64D5A70A"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Alojamiento por 3 noches con desayuno.</w:t>
      </w:r>
    </w:p>
    <w:p w14:paraId="73760A63"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Visita de la Ciudad con Monserrate en servicio regular.</w:t>
      </w:r>
    </w:p>
    <w:p w14:paraId="12797D6A"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Catedral de sal de Zipaquirá en servicio regular.</w:t>
      </w:r>
    </w:p>
    <w:p w14:paraId="59CD1250" w14:textId="77777777" w:rsidR="00BB4739" w:rsidRPr="00581A86" w:rsidRDefault="00BB4739" w:rsidP="00BB4739">
      <w:pPr>
        <w:pStyle w:val="Prrafodelista"/>
        <w:ind w:left="578"/>
        <w:jc w:val="both"/>
        <w:rPr>
          <w:rFonts w:ascii="Maiandra GD" w:eastAsia="Arimo" w:hAnsi="Maiandra GD" w:cstheme="majorHAnsi"/>
          <w:b/>
        </w:rPr>
      </w:pPr>
    </w:p>
    <w:p w14:paraId="2B4479DB" w14:textId="77777777" w:rsidR="00BB4739" w:rsidRPr="00581A86" w:rsidRDefault="00BB4739" w:rsidP="00BB4739">
      <w:pPr>
        <w:ind w:left="-142"/>
        <w:jc w:val="both"/>
        <w:rPr>
          <w:rFonts w:ascii="Maiandra GD" w:eastAsia="Arimo" w:hAnsi="Maiandra GD" w:cstheme="majorHAnsi"/>
          <w:b/>
        </w:rPr>
      </w:pPr>
      <w:r w:rsidRPr="00581A86">
        <w:rPr>
          <w:rFonts w:ascii="Maiandra GD" w:eastAsia="Arimo" w:hAnsi="Maiandra GD" w:cstheme="majorHAnsi"/>
          <w:b/>
        </w:rPr>
        <w:t>PEREIRA:</w:t>
      </w:r>
    </w:p>
    <w:p w14:paraId="7D038485"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Traslados aeropuerto – hotel – aeropuerto.</w:t>
      </w:r>
    </w:p>
    <w:p w14:paraId="0AFFEAD7"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Alojamiento por 3 noches con desayuno.</w:t>
      </w:r>
    </w:p>
    <w:p w14:paraId="16E0EBC9" w14:textId="6CD719BF"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Excursión Proceso del café en la “</w:t>
      </w:r>
      <w:r w:rsidR="007235B8">
        <w:rPr>
          <w:rFonts w:ascii="Maiandra GD" w:eastAsia="Arimo" w:hAnsi="Maiandra GD" w:cstheme="majorHAnsi"/>
        </w:rPr>
        <w:t>La Divisa de Don Juan</w:t>
      </w:r>
      <w:r w:rsidRPr="00581A86">
        <w:rPr>
          <w:rFonts w:ascii="Maiandra GD" w:eastAsia="Arimo" w:hAnsi="Maiandra GD" w:cstheme="majorHAnsi"/>
        </w:rPr>
        <w:t>”.</w:t>
      </w:r>
    </w:p>
    <w:p w14:paraId="4DC241E7"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Visita al Valle del Cócora y Salento con almuerzo típico.</w:t>
      </w:r>
    </w:p>
    <w:p w14:paraId="30672A7D" w14:textId="77777777" w:rsidR="00BB4739" w:rsidRPr="00581A86" w:rsidRDefault="00BB4739" w:rsidP="00BB4739">
      <w:pPr>
        <w:ind w:left="-142"/>
        <w:jc w:val="both"/>
        <w:rPr>
          <w:rFonts w:ascii="Maiandra GD" w:eastAsia="Arimo" w:hAnsi="Maiandra GD" w:cstheme="majorHAnsi"/>
          <w:b/>
        </w:rPr>
      </w:pPr>
    </w:p>
    <w:p w14:paraId="00D5C2A6" w14:textId="77777777" w:rsidR="00BB4739" w:rsidRPr="00581A86" w:rsidRDefault="00BB4739" w:rsidP="00BB4739">
      <w:pPr>
        <w:ind w:left="-142"/>
        <w:jc w:val="both"/>
        <w:rPr>
          <w:rFonts w:ascii="Maiandra GD" w:eastAsia="Arimo" w:hAnsi="Maiandra GD" w:cstheme="majorHAnsi"/>
          <w:b/>
        </w:rPr>
      </w:pPr>
      <w:r w:rsidRPr="00581A86">
        <w:rPr>
          <w:rFonts w:ascii="Maiandra GD" w:eastAsia="Arimo" w:hAnsi="Maiandra GD" w:cstheme="majorHAnsi"/>
          <w:b/>
        </w:rPr>
        <w:t>MEDELLÍN:</w:t>
      </w:r>
    </w:p>
    <w:p w14:paraId="2399077D"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Traslados aeropuerto – hotel – aeropuerto en servicio regular.</w:t>
      </w:r>
    </w:p>
    <w:p w14:paraId="40C10E31"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Alojamiento por 3 noches con desayuno.</w:t>
      </w:r>
    </w:p>
    <w:p w14:paraId="494A5397"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 xml:space="preserve">Visita de la Ciudad con metro y </w:t>
      </w:r>
      <w:proofErr w:type="spellStart"/>
      <w:r w:rsidRPr="00581A86">
        <w:rPr>
          <w:rFonts w:ascii="Maiandra GD" w:eastAsia="Arimo" w:hAnsi="Maiandra GD" w:cstheme="majorHAnsi"/>
        </w:rPr>
        <w:t>metrocable</w:t>
      </w:r>
      <w:proofErr w:type="spellEnd"/>
      <w:r w:rsidRPr="00581A86">
        <w:rPr>
          <w:rFonts w:ascii="Maiandra GD" w:eastAsia="Arimo" w:hAnsi="Maiandra GD" w:cstheme="majorHAnsi"/>
        </w:rPr>
        <w:t xml:space="preserve"> en servicio regular.</w:t>
      </w:r>
    </w:p>
    <w:p w14:paraId="4375ABA9" w14:textId="77777777" w:rsidR="00BB4739" w:rsidRPr="00581A86" w:rsidRDefault="00BB4739" w:rsidP="00BB4739">
      <w:pPr>
        <w:pStyle w:val="Prrafodelista"/>
        <w:numPr>
          <w:ilvl w:val="0"/>
          <w:numId w:val="18"/>
        </w:numPr>
        <w:jc w:val="both"/>
        <w:rPr>
          <w:rFonts w:ascii="Maiandra GD" w:eastAsia="Arimo" w:hAnsi="Maiandra GD" w:cstheme="majorHAnsi"/>
          <w:b/>
        </w:rPr>
      </w:pPr>
      <w:r w:rsidRPr="00581A86">
        <w:rPr>
          <w:rFonts w:ascii="Maiandra GD" w:eastAsia="Arimo" w:hAnsi="Maiandra GD" w:cstheme="majorHAnsi"/>
        </w:rPr>
        <w:t>Excursión a la Piedra del Peñol y Guatapé con almuerzo típico incluido en servicio regular.</w:t>
      </w:r>
    </w:p>
    <w:p w14:paraId="14474A23" w14:textId="77777777" w:rsidR="00BB4739" w:rsidRDefault="00BB4739" w:rsidP="00BB4739">
      <w:pPr>
        <w:ind w:left="218"/>
        <w:jc w:val="both"/>
        <w:rPr>
          <w:rFonts w:ascii="Maiandra GD" w:eastAsia="Arimo" w:hAnsi="Maiandra GD" w:cstheme="majorHAnsi"/>
          <w:b/>
        </w:rPr>
      </w:pPr>
    </w:p>
    <w:p w14:paraId="0DF3EF18" w14:textId="77777777" w:rsidR="00BB4739" w:rsidRDefault="00BB4739" w:rsidP="00BB4739">
      <w:pPr>
        <w:ind w:left="218"/>
        <w:jc w:val="both"/>
        <w:rPr>
          <w:rFonts w:ascii="Maiandra GD" w:eastAsia="Arimo" w:hAnsi="Maiandra GD" w:cstheme="majorHAnsi"/>
          <w:b/>
        </w:rPr>
      </w:pPr>
    </w:p>
    <w:p w14:paraId="62281F0B" w14:textId="77777777" w:rsidR="00BB4739" w:rsidRDefault="00BB4739" w:rsidP="00BB4739">
      <w:pPr>
        <w:ind w:left="218"/>
        <w:jc w:val="both"/>
        <w:rPr>
          <w:rFonts w:ascii="Maiandra GD" w:eastAsia="Arimo" w:hAnsi="Maiandra GD" w:cstheme="majorHAnsi"/>
          <w:b/>
        </w:rPr>
      </w:pPr>
    </w:p>
    <w:p w14:paraId="383BD318" w14:textId="0F819EA0" w:rsidR="00BB4739" w:rsidRPr="00121D96" w:rsidRDefault="00BB4739" w:rsidP="00BB4739">
      <w:pPr>
        <w:tabs>
          <w:tab w:val="left" w:pos="1170"/>
        </w:tabs>
        <w:jc w:val="center"/>
        <w:rPr>
          <w:rFonts w:ascii="Maiandra GD" w:eastAsia="Arimo" w:hAnsi="Maiandra GD" w:cstheme="majorHAnsi"/>
          <w:b/>
          <w:color w:val="FF0000"/>
          <w:sz w:val="20"/>
          <w:szCs w:val="20"/>
        </w:rPr>
      </w:pPr>
      <w:r w:rsidRPr="00121D96">
        <w:rPr>
          <w:rFonts w:ascii="Maiandra GD" w:eastAsia="Arimo" w:hAnsi="Maiandra GD" w:cstheme="majorHAnsi"/>
          <w:b/>
          <w:color w:val="FF0000"/>
          <w:sz w:val="20"/>
          <w:szCs w:val="20"/>
        </w:rPr>
        <w:t>VIGENCIA DEL PROGRAMA: DEL 16 DE ENERO AL 15 DE DICIEMBRE DE 202</w:t>
      </w:r>
      <w:bookmarkStart w:id="6" w:name="_heading=h.3znysh7" w:colFirst="0" w:colLast="0"/>
      <w:bookmarkEnd w:id="6"/>
      <w:r w:rsidR="007235B8">
        <w:rPr>
          <w:rFonts w:ascii="Maiandra GD" w:eastAsia="Arimo" w:hAnsi="Maiandra GD" w:cstheme="majorHAnsi"/>
          <w:b/>
          <w:color w:val="FF0000"/>
          <w:sz w:val="20"/>
          <w:szCs w:val="20"/>
        </w:rPr>
        <w:t>5</w:t>
      </w:r>
      <w:r w:rsidRPr="00121D96">
        <w:rPr>
          <w:rFonts w:ascii="Maiandra GD" w:eastAsia="Arimo" w:hAnsi="Maiandra GD" w:cstheme="majorHAnsi"/>
          <w:b/>
          <w:color w:val="FF0000"/>
          <w:sz w:val="20"/>
          <w:szCs w:val="20"/>
        </w:rPr>
        <w:t>.</w:t>
      </w:r>
    </w:p>
    <w:p w14:paraId="6A1E2159" w14:textId="77777777" w:rsidR="00BB4739" w:rsidRPr="00121D96" w:rsidRDefault="00BB4739" w:rsidP="00BB4739">
      <w:pPr>
        <w:tabs>
          <w:tab w:val="left" w:pos="1170"/>
        </w:tabs>
        <w:jc w:val="center"/>
        <w:rPr>
          <w:rFonts w:ascii="Maiandra GD" w:hAnsi="Maiandra GD" w:cstheme="majorHAnsi"/>
          <w:color w:val="FF0000"/>
          <w:sz w:val="20"/>
          <w:szCs w:val="20"/>
        </w:rPr>
      </w:pPr>
      <w:r w:rsidRPr="00121D96">
        <w:rPr>
          <w:rFonts w:ascii="Maiandra GD" w:eastAsia="Arimo" w:hAnsi="Maiandra GD" w:cstheme="majorHAnsi"/>
          <w:b/>
          <w:color w:val="FF0000"/>
          <w:sz w:val="20"/>
          <w:szCs w:val="20"/>
        </w:rPr>
        <w:t>APLICA SUPLEMENTOS PARA TEMPORADAS ALTAS.</w:t>
      </w:r>
    </w:p>
    <w:p w14:paraId="20F2472C" w14:textId="77777777" w:rsidR="00BB4739" w:rsidRPr="00AC378B" w:rsidRDefault="00BB4739" w:rsidP="00BB4739">
      <w:pPr>
        <w:ind w:left="218"/>
        <w:jc w:val="center"/>
        <w:rPr>
          <w:rFonts w:ascii="Maiandra GD" w:eastAsia="Arimo" w:hAnsi="Maiandra GD" w:cstheme="majorHAnsi"/>
          <w:b/>
        </w:rPr>
      </w:pPr>
    </w:p>
    <w:p w14:paraId="32BEA23A" w14:textId="788F0E48" w:rsidR="0091443A" w:rsidRPr="00444662" w:rsidRDefault="00B22CC0" w:rsidP="009D6511">
      <w:pPr>
        <w:jc w:val="center"/>
        <w:rPr>
          <w:rFonts w:ascii="Maiandra GD" w:hAnsi="Maiandra GD"/>
          <w:sz w:val="24"/>
          <w:szCs w:val="24"/>
        </w:rPr>
      </w:pPr>
      <w:r w:rsidRPr="0091443A">
        <w:t xml:space="preserve"> </w:t>
      </w:r>
      <w:bookmarkStart w:id="7" w:name="_Hlk156229017"/>
      <w:bookmarkEnd w:id="0"/>
      <w:bookmarkEnd w:id="7"/>
    </w:p>
    <w:p w14:paraId="4A9C437F" w14:textId="77777777" w:rsidR="002A212D" w:rsidRPr="0091443A" w:rsidRDefault="002A212D" w:rsidP="0091443A"/>
    <w:sectPr w:rsidR="002A212D" w:rsidRPr="0091443A" w:rsidSect="0091443A">
      <w:headerReference w:type="default" r:id="rId9"/>
      <w:footerReference w:type="default" r:id="rId10"/>
      <w:pgSz w:w="12240" w:h="15840"/>
      <w:pgMar w:top="1417" w:right="1183" w:bottom="709" w:left="1701" w:header="709" w:footer="708"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0DB5" w14:textId="77777777" w:rsidR="005E7BD7" w:rsidRDefault="005E7BD7" w:rsidP="00143755">
      <w:r>
        <w:separator/>
      </w:r>
    </w:p>
  </w:endnote>
  <w:endnote w:type="continuationSeparator" w:id="0">
    <w:p w14:paraId="183791D3" w14:textId="77777777" w:rsidR="005E7BD7" w:rsidRDefault="005E7BD7"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mo">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91443A" w:rsidRPr="00B82379" w:rsidRDefault="00872535" w:rsidP="0091443A">
    <w:pPr>
      <w:pStyle w:val="Piedepgina"/>
      <w:jc w:val="center"/>
      <w:rPr>
        <w:rFonts w:ascii="Century" w:hAnsi="Century"/>
        <w:sz w:val="12"/>
        <w:szCs w:val="12"/>
        <w:lang w:val="en-US"/>
      </w:rPr>
    </w:pPr>
    <w:r w:rsidRPr="00B82379">
      <w:rPr>
        <w:sz w:val="12"/>
        <w:szCs w:val="12"/>
      </w:rPr>
      <w:t xml:space="preserve"> </w:t>
    </w:r>
    <w:r w:rsidR="0091443A" w:rsidRPr="00B82379">
      <w:rPr>
        <w:rFonts w:ascii="Century" w:hAnsi="Century"/>
        <w:sz w:val="12"/>
        <w:szCs w:val="12"/>
      </w:rPr>
      <w:t>NOGAL | COL. SANTA MARIA LA RIBERA | CP 06400 |CDMX</w:t>
    </w:r>
    <w:r w:rsidR="00B82379" w:rsidRPr="00B82379">
      <w:rPr>
        <w:rFonts w:ascii="Century" w:hAnsi="Century"/>
        <w:sz w:val="12"/>
        <w:szCs w:val="12"/>
      </w:rPr>
      <w:t xml:space="preserve"> </w:t>
    </w:r>
    <w:r w:rsidR="0091443A" w:rsidRPr="00B82379">
      <w:rPr>
        <w:rFonts w:ascii="Century" w:hAnsi="Century"/>
        <w:sz w:val="12"/>
        <w:szCs w:val="12"/>
        <w:lang w:val="en-US"/>
      </w:rPr>
      <w:t>TELS 52 55 5547 7030, 52 55 5547 7056, 52 55 5547 7057</w:t>
    </w:r>
  </w:p>
  <w:p w14:paraId="4C3D2745" w14:textId="408B49B7" w:rsidR="00872535" w:rsidRPr="0091443A" w:rsidRDefault="00A97BEC" w:rsidP="0091443A">
    <w:pPr>
      <w:pStyle w:val="Piedepgina"/>
      <w:jc w:val="center"/>
      <w:rPr>
        <w:color w:val="BA5AB5"/>
      </w:rPr>
    </w:pPr>
    <w:hyperlink r:id="rId1" w:history="1">
      <w:r w:rsidR="0091443A" w:rsidRPr="0091443A">
        <w:rPr>
          <w:rStyle w:val="Hipervnculo"/>
          <w:rFonts w:ascii="Century" w:hAnsi="Century"/>
          <w:color w:val="BA5AB5"/>
          <w:sz w:val="14"/>
          <w:szCs w:val="14"/>
          <w:lang w:val="en-US"/>
        </w:rPr>
        <w:t>amelia.camacho@sevents.com.mx</w:t>
      </w:r>
    </w:hyperlink>
    <w:r w:rsidR="0091443A" w:rsidRPr="0091443A">
      <w:rPr>
        <w:rFonts w:ascii="Century" w:hAnsi="Century"/>
        <w:color w:val="BA5AB5"/>
        <w:sz w:val="14"/>
        <w:szCs w:val="14"/>
        <w:lang w:val="en-US"/>
      </w:rPr>
      <w:t xml:space="preserve"> | </w:t>
    </w:r>
    <w:hyperlink r:id="rId2" w:history="1">
      <w:r w:rsidR="0091443A" w:rsidRPr="0091443A">
        <w:rPr>
          <w:rStyle w:val="Hipervnculo"/>
          <w:rFonts w:ascii="Century" w:hAnsi="Century"/>
          <w:color w:val="BA5AB5"/>
          <w:sz w:val="14"/>
          <w:szCs w:val="14"/>
          <w:lang w:val="en-US"/>
        </w:rPr>
        <w:t>www.sevents.com.mx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5729" w14:textId="77777777" w:rsidR="005E7BD7" w:rsidRDefault="005E7BD7" w:rsidP="00143755">
      <w:r>
        <w:separator/>
      </w:r>
    </w:p>
  </w:footnote>
  <w:footnote w:type="continuationSeparator" w:id="0">
    <w:p w14:paraId="5B1CC7D8" w14:textId="77777777" w:rsidR="005E7BD7" w:rsidRDefault="005E7BD7"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68464C29" w:rsidR="00143755" w:rsidRPr="00310570" w:rsidRDefault="003974F0" w:rsidP="003974F0">
    <w:pPr>
      <w:pStyle w:val="Encabezado"/>
      <w:tabs>
        <w:tab w:val="clear" w:pos="8838"/>
        <w:tab w:val="left" w:pos="8360"/>
      </w:tabs>
    </w:pPr>
    <w:r>
      <w:rPr>
        <w:noProof/>
      </w:rPr>
      <w:drawing>
        <wp:anchor distT="0" distB="0" distL="114300" distR="114300" simplePos="0" relativeHeight="251658240" behindDoc="0" locked="0" layoutInCell="1" allowOverlap="1" wp14:anchorId="544F94D3" wp14:editId="77A82356">
          <wp:simplePos x="0" y="0"/>
          <wp:positionH relativeFrom="column">
            <wp:posOffset>-480250</wp:posOffset>
          </wp:positionH>
          <wp:positionV relativeFrom="paragraph">
            <wp:posOffset>-50042</wp:posOffset>
          </wp:positionV>
          <wp:extent cx="736600" cy="44767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36600" cy="447675"/>
                  </a:xfrm>
                  <a:prstGeom prst="rect">
                    <a:avLst/>
                  </a:prstGeom>
                </pic:spPr>
              </pic:pic>
            </a:graphicData>
          </a:graphic>
        </wp:anchor>
      </w:drawing>
    </w:r>
    <w:r>
      <w:rPr>
        <w:noProof/>
      </w:rPr>
      <w:drawing>
        <wp:anchor distT="0" distB="0" distL="114300" distR="114300" simplePos="0" relativeHeight="251659264" behindDoc="0" locked="0" layoutInCell="1" allowOverlap="1" wp14:anchorId="34BA95ED" wp14:editId="582ACAB6">
          <wp:simplePos x="0" y="0"/>
          <wp:positionH relativeFrom="column">
            <wp:posOffset>5147291</wp:posOffset>
          </wp:positionH>
          <wp:positionV relativeFrom="paragraph">
            <wp:posOffset>63690</wp:posOffset>
          </wp:positionV>
          <wp:extent cx="994410" cy="322580"/>
          <wp:effectExtent l="0" t="0" r="0" b="1270"/>
          <wp:wrapSquare wrapText="bothSides"/>
          <wp:docPr id="3" name="Imagen 3" descr="Panamericana de viajes, Bookingmotor | Hoteles, Traslados, Actividades,  Circuitos y mucho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americana de viajes, Bookingmotor | Hoteles, Traslados, Actividades,  Circuitos y mucho más!"/>
                  <pic:cNvPicPr>
                    <a:picLocks noChangeAspect="1" noChangeArrowheads="1"/>
                  </pic:cNvPicPr>
                </pic:nvPicPr>
                <pic:blipFill rotWithShape="1">
                  <a:blip r:embed="rId2">
                    <a:extLst>
                      <a:ext uri="{28A0092B-C50C-407E-A947-70E740481C1C}">
                        <a14:useLocalDpi xmlns:a14="http://schemas.microsoft.com/office/drawing/2010/main" val="0"/>
                      </a:ext>
                    </a:extLst>
                  </a:blip>
                  <a:srcRect l="6238" t="28700" r="12033" b="32982"/>
                  <a:stretch/>
                </pic:blipFill>
                <pic:spPr bwMode="auto">
                  <a:xfrm>
                    <a:off x="0" y="0"/>
                    <a:ext cx="994410" cy="322580"/>
                  </a:xfrm>
                  <a:prstGeom prst="rect">
                    <a:avLst/>
                  </a:prstGeom>
                  <a:noFill/>
                  <a:ln>
                    <a:noFill/>
                  </a:ln>
                  <a:extLst>
                    <a:ext uri="{53640926-AAD7-44D8-BBD7-CCE9431645EC}">
                      <a14:shadowObscured xmlns:a14="http://schemas.microsoft.com/office/drawing/2010/main"/>
                    </a:ext>
                  </a:extLst>
                </pic:spPr>
              </pic:pic>
            </a:graphicData>
          </a:graphic>
        </wp:anchor>
      </w:drawing>
    </w:r>
    <w:r w:rsidR="00FF40E0">
      <w:t xml:space="preserve">                  </w:t>
    </w:r>
    <w:r>
      <w:t xml:space="preserve">                                                                                                         </w:t>
    </w:r>
    <w:r w:rsidR="00FF40E0">
      <w:t xml:space="preserve">                </w:t>
    </w:r>
    <w:r w:rsidR="00820B49">
      <w:t xml:space="preserve">                             </w:t>
    </w:r>
    <w:r w:rsidR="00FF40E0">
      <w:t xml:space="preserve">  </w:t>
    </w:r>
    <w:r w:rsidR="00006E09">
      <w:t xml:space="preserve">   </w:t>
    </w:r>
    <w:r w:rsidR="00872535">
      <w:t xml:space="preserve">     </w:t>
    </w:r>
    <w:r w:rsidR="00006E09">
      <w:t xml:space="preserve">      </w:t>
    </w:r>
    <w:r w:rsidR="00FF40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55pt;height:240.85pt" o:bullet="t">
        <v:imagedata r:id="rId1" o:title="firma"/>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4793F"/>
    <w:multiLevelType w:val="hybridMultilevel"/>
    <w:tmpl w:val="E1703C8A"/>
    <w:lvl w:ilvl="0" w:tplc="514A10C4">
      <w:start w:val="1"/>
      <w:numFmt w:val="bullet"/>
      <w:lvlText w:val=""/>
      <w:lvlJc w:val="left"/>
      <w:pPr>
        <w:ind w:left="578" w:hanging="360"/>
      </w:pPr>
      <w:rPr>
        <w:rFonts w:ascii="Symbol" w:hAnsi="Symbol" w:hint="default"/>
        <w:color w:val="auto"/>
      </w:rPr>
    </w:lvl>
    <w:lvl w:ilvl="1" w:tplc="240A000D">
      <w:start w:val="1"/>
      <w:numFmt w:val="bullet"/>
      <w:lvlText w:val=""/>
      <w:lvlJc w:val="left"/>
      <w:pPr>
        <w:ind w:left="1298" w:hanging="360"/>
      </w:pPr>
      <w:rPr>
        <w:rFonts w:ascii="Wingdings" w:hAnsi="Wingdings" w:hint="default"/>
      </w:rPr>
    </w:lvl>
    <w:lvl w:ilvl="2" w:tplc="240A0005">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7"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num>
  <w:num w:numId="4">
    <w:abstractNumId w:val="8"/>
  </w:num>
  <w:num w:numId="5">
    <w:abstractNumId w:val="2"/>
  </w:num>
  <w:num w:numId="6">
    <w:abstractNumId w:val="1"/>
  </w:num>
  <w:num w:numId="7">
    <w:abstractNumId w:val="10"/>
  </w:num>
  <w:num w:numId="8">
    <w:abstractNumId w:val="7"/>
  </w:num>
  <w:num w:numId="9">
    <w:abstractNumId w:val="5"/>
  </w:num>
  <w:num w:numId="10">
    <w:abstractNumId w:val="3"/>
  </w:num>
  <w:num w:numId="11">
    <w:abstractNumId w:val="13"/>
  </w:num>
  <w:num w:numId="12">
    <w:abstractNumId w:val="0"/>
  </w:num>
  <w:num w:numId="13">
    <w:abstractNumId w:val="11"/>
  </w:num>
  <w:num w:numId="14">
    <w:abstractNumId w:val="15"/>
  </w:num>
  <w:num w:numId="15">
    <w:abstractNumId w:val="12"/>
  </w:num>
  <w:num w:numId="16">
    <w:abstractNumId w:val="4"/>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C7686"/>
    <w:rsid w:val="002200CC"/>
    <w:rsid w:val="00241870"/>
    <w:rsid w:val="00257FF8"/>
    <w:rsid w:val="002A212D"/>
    <w:rsid w:val="002D5D64"/>
    <w:rsid w:val="00310570"/>
    <w:rsid w:val="00336CC3"/>
    <w:rsid w:val="00355F12"/>
    <w:rsid w:val="003564F5"/>
    <w:rsid w:val="0036351B"/>
    <w:rsid w:val="003703A9"/>
    <w:rsid w:val="0039345B"/>
    <w:rsid w:val="003974F0"/>
    <w:rsid w:val="003B1B30"/>
    <w:rsid w:val="00430D3C"/>
    <w:rsid w:val="00470015"/>
    <w:rsid w:val="0047515F"/>
    <w:rsid w:val="004D418D"/>
    <w:rsid w:val="004F05BC"/>
    <w:rsid w:val="00535831"/>
    <w:rsid w:val="005464E7"/>
    <w:rsid w:val="005C2CE6"/>
    <w:rsid w:val="005C55F1"/>
    <w:rsid w:val="005E7BD7"/>
    <w:rsid w:val="005F3596"/>
    <w:rsid w:val="0061739E"/>
    <w:rsid w:val="0062695B"/>
    <w:rsid w:val="00633E8B"/>
    <w:rsid w:val="00640AD1"/>
    <w:rsid w:val="00697966"/>
    <w:rsid w:val="006A05D7"/>
    <w:rsid w:val="006F0728"/>
    <w:rsid w:val="00720D17"/>
    <w:rsid w:val="007235B8"/>
    <w:rsid w:val="00732400"/>
    <w:rsid w:val="00743547"/>
    <w:rsid w:val="00755689"/>
    <w:rsid w:val="00773387"/>
    <w:rsid w:val="007A5F51"/>
    <w:rsid w:val="007A6579"/>
    <w:rsid w:val="007B06DC"/>
    <w:rsid w:val="007D2C2D"/>
    <w:rsid w:val="007D489E"/>
    <w:rsid w:val="007E13EA"/>
    <w:rsid w:val="007F7C60"/>
    <w:rsid w:val="008056C2"/>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41CC0"/>
    <w:rsid w:val="00A50E8D"/>
    <w:rsid w:val="00A623F8"/>
    <w:rsid w:val="00A75A65"/>
    <w:rsid w:val="00A97BEC"/>
    <w:rsid w:val="00AA0847"/>
    <w:rsid w:val="00AE4AEA"/>
    <w:rsid w:val="00B22CC0"/>
    <w:rsid w:val="00B3080B"/>
    <w:rsid w:val="00B41851"/>
    <w:rsid w:val="00B505C7"/>
    <w:rsid w:val="00B75158"/>
    <w:rsid w:val="00B82379"/>
    <w:rsid w:val="00B85350"/>
    <w:rsid w:val="00BB4739"/>
    <w:rsid w:val="00BD6E1D"/>
    <w:rsid w:val="00BE0DD2"/>
    <w:rsid w:val="00BE3419"/>
    <w:rsid w:val="00C05910"/>
    <w:rsid w:val="00C114F5"/>
    <w:rsid w:val="00C23C63"/>
    <w:rsid w:val="00C27143"/>
    <w:rsid w:val="00C478EA"/>
    <w:rsid w:val="00C51C3B"/>
    <w:rsid w:val="00CA0CA1"/>
    <w:rsid w:val="00CA0D21"/>
    <w:rsid w:val="00CA6E29"/>
    <w:rsid w:val="00CB2785"/>
    <w:rsid w:val="00CB5BC6"/>
    <w:rsid w:val="00CC6E20"/>
    <w:rsid w:val="00CC6E48"/>
    <w:rsid w:val="00CE3A70"/>
    <w:rsid w:val="00CF3452"/>
    <w:rsid w:val="00D13C09"/>
    <w:rsid w:val="00D50DD1"/>
    <w:rsid w:val="00D56B10"/>
    <w:rsid w:val="00D61A5F"/>
    <w:rsid w:val="00DC2D46"/>
    <w:rsid w:val="00DD2B0B"/>
    <w:rsid w:val="00DE4B56"/>
    <w:rsid w:val="00E034C0"/>
    <w:rsid w:val="00E519DA"/>
    <w:rsid w:val="00E70D6F"/>
    <w:rsid w:val="00E9391D"/>
    <w:rsid w:val="00ED2BBF"/>
    <w:rsid w:val="00F65676"/>
    <w:rsid w:val="00F8410D"/>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iPriority w:val="99"/>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164F-8DC9-448B-9CFB-64BBD3D4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1320</Words>
  <Characters>7266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Pérez</cp:lastModifiedBy>
  <cp:revision>7</cp:revision>
  <cp:lastPrinted>2021-04-24T17:48:00Z</cp:lastPrinted>
  <dcterms:created xsi:type="dcterms:W3CDTF">2024-03-13T23:52:00Z</dcterms:created>
  <dcterms:modified xsi:type="dcterms:W3CDTF">2024-12-21T00:03:00Z</dcterms:modified>
</cp:coreProperties>
</file>